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340" w:rsidRDefault="00963340">
      <w:pPr>
        <w:spacing w:before="100" w:after="120"/>
        <w:rPr>
          <w:rFonts w:cs="Arial"/>
          <w:color w:val="auto"/>
          <w:lang w:val="en"/>
        </w:rPr>
      </w:pPr>
      <w:bookmarkStart w:id="0" w:name="_Toc338167831"/>
      <w:bookmarkStart w:id="1" w:name="_Toc361136404"/>
      <w:bookmarkStart w:id="2" w:name="_Toc364235709"/>
      <w:bookmarkStart w:id="3" w:name="_Toc364235753"/>
      <w:bookmarkStart w:id="4" w:name="_Toc364235835"/>
      <w:bookmarkStart w:id="5" w:name="_Toc364840100"/>
      <w:bookmarkStart w:id="6" w:name="_Toc364864310"/>
      <w:bookmarkStart w:id="7" w:name="_Toc400361365"/>
      <w:bookmarkStart w:id="8" w:name="_Toc443397155"/>
      <w:bookmarkStart w:id="9" w:name="_Toc357771638"/>
      <w:bookmarkStart w:id="10" w:name="_Toc346793416"/>
      <w:bookmarkStart w:id="11" w:name="_Toc328122777"/>
    </w:p>
    <w:p w:rsidR="00963340" w:rsidRDefault="00520902">
      <w:pPr>
        <w:spacing w:before="100" w:after="120"/>
        <w:jc w:val="center"/>
        <w:rPr>
          <w:rFonts w:cs="Arial"/>
          <w:i/>
          <w:color w:val="auto"/>
          <w:lang w:val="en"/>
        </w:rPr>
      </w:pPr>
      <w:r>
        <w:rPr>
          <w:rFonts w:cs="Arial"/>
          <w:i/>
          <w:color w:val="auto"/>
          <w:lang w:val="en"/>
        </w:rPr>
        <w:t xml:space="preserve">This information </w:t>
      </w:r>
      <w:proofErr w:type="gramStart"/>
      <w:r>
        <w:rPr>
          <w:rFonts w:cs="Arial"/>
          <w:i/>
          <w:color w:val="auto"/>
          <w:lang w:val="en"/>
        </w:rPr>
        <w:t>is intended</w:t>
      </w:r>
      <w:proofErr w:type="gramEnd"/>
      <w:r>
        <w:rPr>
          <w:rFonts w:cs="Arial"/>
          <w:i/>
          <w:color w:val="auto"/>
          <w:lang w:val="en"/>
        </w:rPr>
        <w:t xml:space="preserve"> to provide clarity and transparency to pupils and parents or </w:t>
      </w:r>
      <w:proofErr w:type="spellStart"/>
      <w:r>
        <w:rPr>
          <w:rFonts w:cs="Arial"/>
          <w:i/>
          <w:color w:val="auto"/>
          <w:lang w:val="en"/>
        </w:rPr>
        <w:t>carers</w:t>
      </w:r>
      <w:proofErr w:type="spellEnd"/>
      <w:r>
        <w:rPr>
          <w:rFonts w:cs="Arial"/>
          <w:i/>
          <w:color w:val="auto"/>
          <w:lang w:val="en"/>
        </w:rPr>
        <w:t xml:space="preserve"> about what to expect from remote education where national or local restrictions require entire cohorts (or bubbles) to remain at home.</w:t>
      </w:r>
    </w:p>
    <w:p w:rsidR="00963340" w:rsidRDefault="00520902">
      <w:pPr>
        <w:pStyle w:val="Heading2"/>
        <w:rPr>
          <w:color w:val="auto"/>
          <w:lang w:val="en"/>
        </w:rPr>
      </w:pPr>
      <w:bookmarkStart w:id="12" w:name="_Toc338167832"/>
      <w:bookmarkStart w:id="13" w:name="_Toc361136405"/>
      <w:bookmarkStart w:id="14" w:name="_Toc364235710"/>
      <w:bookmarkStart w:id="15" w:name="_Toc364235754"/>
      <w:bookmarkStart w:id="16" w:name="_Toc364235836"/>
      <w:bookmarkStart w:id="17" w:name="_Toc364840101"/>
      <w:bookmarkStart w:id="18" w:name="_Toc364864311"/>
      <w:bookmarkEnd w:id="0"/>
      <w:bookmarkEnd w:id="1"/>
      <w:bookmarkEnd w:id="2"/>
      <w:bookmarkEnd w:id="3"/>
      <w:bookmarkEnd w:id="4"/>
      <w:bookmarkEnd w:id="5"/>
      <w:bookmarkEnd w:id="6"/>
      <w:bookmarkEnd w:id="7"/>
      <w:bookmarkEnd w:id="8"/>
      <w:r>
        <w:rPr>
          <w:color w:val="auto"/>
          <w:lang w:val="en"/>
        </w:rPr>
        <w:t>The remote curriculum: what is taught to pupils at home</w:t>
      </w:r>
    </w:p>
    <w:p w:rsidR="00963340" w:rsidRDefault="00520902">
      <w:pPr>
        <w:spacing w:before="100" w:after="100"/>
        <w:rPr>
          <w:rFonts w:cs="Arial"/>
          <w:color w:val="auto"/>
          <w:lang w:val="en"/>
        </w:rPr>
      </w:pPr>
      <w:bookmarkStart w:id="19" w:name="_Toc400361366"/>
      <w:bookmarkStart w:id="20" w:name="_Toc443397156"/>
      <w:r>
        <w:rPr>
          <w:rFonts w:cs="Arial"/>
          <w:color w:val="auto"/>
          <w:lang w:val="en"/>
        </w:rPr>
        <w:t>A pupil’s first day or two of being educated remotely might look different from our standard approach, while we take all necessary actions to prepare for a longer period of remote teaching.</w:t>
      </w:r>
    </w:p>
    <w:bookmarkEnd w:id="12"/>
    <w:bookmarkEnd w:id="13"/>
    <w:bookmarkEnd w:id="14"/>
    <w:bookmarkEnd w:id="15"/>
    <w:bookmarkEnd w:id="16"/>
    <w:bookmarkEnd w:id="17"/>
    <w:bookmarkEnd w:id="18"/>
    <w:bookmarkEnd w:id="19"/>
    <w:bookmarkEnd w:id="20"/>
    <w:p w:rsidR="00963340" w:rsidRDefault="00520902">
      <w:pPr>
        <w:pStyle w:val="Heading3"/>
        <w:rPr>
          <w:color w:val="auto"/>
          <w:lang w:val="en"/>
        </w:rPr>
      </w:pPr>
      <w:r>
        <w:rPr>
          <w:color w:val="auto"/>
          <w:lang w:val="en"/>
        </w:rPr>
        <w:t xml:space="preserve">What should my child expect from immediate remote education in the first day or two of pupils </w:t>
      </w:r>
      <w:proofErr w:type="gramStart"/>
      <w:r>
        <w:rPr>
          <w:color w:val="auto"/>
          <w:lang w:val="en"/>
        </w:rPr>
        <w:t>being sent</w:t>
      </w:r>
      <w:proofErr w:type="gramEnd"/>
      <w:r>
        <w:rPr>
          <w:color w:val="auto"/>
          <w:lang w:val="en"/>
        </w:rPr>
        <w:t xml:space="preserve"> home?</w:t>
      </w:r>
    </w:p>
    <w:bookmarkEnd w:id="9"/>
    <w:bookmarkEnd w:id="10"/>
    <w:bookmarkEnd w:id="11"/>
    <w:p w:rsidR="00963340" w:rsidRDefault="00520902">
      <w:r>
        <w:rPr>
          <w:noProof/>
          <w:color w:val="auto"/>
        </w:rPr>
        <mc:AlternateContent>
          <mc:Choice Requires="wps">
            <w:drawing>
              <wp:inline distT="0" distB="0" distL="0" distR="0">
                <wp:extent cx="5986147" cy="1123953"/>
                <wp:effectExtent l="0" t="0" r="14603" b="19047"/>
                <wp:docPr id="3" name="Text Box 2"/>
                <wp:cNvGraphicFramePr/>
                <a:graphic xmlns:a="http://schemas.openxmlformats.org/drawingml/2006/main">
                  <a:graphicData uri="http://schemas.microsoft.com/office/word/2010/wordprocessingShape">
                    <wps:wsp>
                      <wps:cNvSpPr txBox="1"/>
                      <wps:spPr>
                        <a:xfrm>
                          <a:off x="0" y="0"/>
                          <a:ext cx="5986147" cy="1123953"/>
                        </a:xfrm>
                        <a:prstGeom prst="rect">
                          <a:avLst/>
                        </a:prstGeom>
                        <a:solidFill>
                          <a:srgbClr val="FFFFFF"/>
                        </a:solidFill>
                        <a:ln w="9528">
                          <a:solidFill>
                            <a:srgbClr val="000000"/>
                          </a:solidFill>
                          <a:prstDash val="solid"/>
                        </a:ln>
                      </wps:spPr>
                      <wps:txbx>
                        <w:txbxContent>
                          <w:p w:rsidR="00963340" w:rsidRDefault="00520902">
                            <w:pPr>
                              <w:rPr>
                                <w:color w:val="auto"/>
                              </w:rPr>
                            </w:pPr>
                            <w:r>
                              <w:rPr>
                                <w:color w:val="auto"/>
                              </w:rPr>
                              <w:t xml:space="preserve">We will attempt to move our curriculum seamlessly online </w:t>
                            </w:r>
                            <w:proofErr w:type="gramStart"/>
                            <w:r>
                              <w:rPr>
                                <w:color w:val="auto"/>
                              </w:rPr>
                              <w:t>but,</w:t>
                            </w:r>
                            <w:proofErr w:type="gramEnd"/>
                            <w:r>
                              <w:rPr>
                                <w:color w:val="auto"/>
                              </w:rPr>
                              <w:t xml:space="preserve"> to allow staff to make necessary changes, pupils may initially receive work packs and projects. They should expect video contact initially to be check-ins and ‘how are you getting on’ sessions. We will use these sessions to identify and resolve any technological and skills obstacles to effective online learning.</w:t>
                            </w:r>
                          </w:p>
                        </w:txbxContent>
                      </wps:txbx>
                      <wps:bodyPr vert="horz" wrap="square" lIns="91440" tIns="45720" rIns="91440" bIns="45720" anchor="t" anchorCtr="0" compatLnSpc="0">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71.35pt;height: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" strokeweight=".26467mm">
                <v:textbox>
                  <w:txbxContent>
                    <w:p w:rsidR="00963340" w:rsidRDefault="00520902">
                      <w:pPr>
                        <w:rPr>
                          <w:color w:val="auto"/>
                        </w:rPr>
                      </w:pPr>
                      <w:r>
                        <w:rPr>
                          <w:color w:val="auto"/>
                        </w:rPr>
                        <w:t>We will attempt to move our curriculum seamlessly online but, to allow staff to make necessary changes, pupils may initially receive work packs and projects. They should expect video contact initially to be check-ins and ‘how are you g</w:t>
                      </w:r>
                      <w:r>
                        <w:rPr>
                          <w:color w:val="auto"/>
                        </w:rPr>
                        <w:t>etting on’ sessions. We will use these sessions to identify and resolve any technological and skills obstacles to effective online learning.</w:t>
                      </w:r>
                    </w:p>
                  </w:txbxContent>
                </v:textbox>
                <w10:anchorlock/>
              </v:shape>
            </w:pict>
          </mc:Fallback>
        </mc:AlternateContent>
      </w:r>
    </w:p>
    <w:p w:rsidR="00963340" w:rsidRDefault="00520902">
      <w:pPr>
        <w:pStyle w:val="Heading3"/>
        <w:rPr>
          <w:color w:val="auto"/>
          <w:lang w:val="en"/>
        </w:rPr>
      </w:pPr>
      <w:r>
        <w:rPr>
          <w:color w:val="auto"/>
          <w:lang w:val="en"/>
        </w:rPr>
        <w:t xml:space="preserve">Following the first few days of remote education, </w:t>
      </w:r>
      <w:proofErr w:type="gramStart"/>
      <w:r>
        <w:rPr>
          <w:color w:val="auto"/>
          <w:lang w:val="en"/>
        </w:rPr>
        <w:t>will my child be taught</w:t>
      </w:r>
      <w:proofErr w:type="gramEnd"/>
      <w:r>
        <w:rPr>
          <w:color w:val="auto"/>
          <w:lang w:val="en"/>
        </w:rPr>
        <w:t xml:space="preserve"> broadly the same curriculum as they would if they were in school?</w:t>
      </w:r>
    </w:p>
    <w:p w:rsidR="00963340" w:rsidRDefault="00520902">
      <w:r>
        <w:rPr>
          <w:noProof/>
          <w:color w:val="auto"/>
        </w:rPr>
        <mc:AlternateContent>
          <mc:Choice Requires="wps">
            <w:drawing>
              <wp:inline distT="0" distB="0" distL="0" distR="0">
                <wp:extent cx="5964558" cy="1403988"/>
                <wp:effectExtent l="0" t="0" r="17142" b="24762"/>
                <wp:docPr id="4" name="Text Box 2"/>
                <wp:cNvGraphicFramePr/>
                <a:graphic xmlns:a="http://schemas.openxmlformats.org/drawingml/2006/main">
                  <a:graphicData uri="http://schemas.microsoft.com/office/word/2010/wordprocessingShape">
                    <wps:wsp>
                      <wps:cNvSpPr txBox="1"/>
                      <wps:spPr>
                        <a:xfrm>
                          <a:off x="0" y="0"/>
                          <a:ext cx="5964558" cy="1403988"/>
                        </a:xfrm>
                        <a:prstGeom prst="rect">
                          <a:avLst/>
                        </a:prstGeom>
                        <a:solidFill>
                          <a:srgbClr val="FFFFFF"/>
                        </a:solidFill>
                        <a:ln w="9528">
                          <a:solidFill>
                            <a:srgbClr val="000000"/>
                          </a:solidFill>
                          <a:prstDash val="solid"/>
                        </a:ln>
                      </wps:spPr>
                      <wps:txbx>
                        <w:txbxContent>
                          <w:p w:rsidR="00963340" w:rsidRDefault="00520902">
                            <w:pPr>
                              <w:pStyle w:val="ListParagraph"/>
                              <w:numPr>
                                <w:ilvl w:val="0"/>
                                <w:numId w:val="17"/>
                              </w:numPr>
                              <w:spacing w:before="100" w:after="120" w:line="240" w:lineRule="auto"/>
                            </w:pPr>
                            <w:r>
                              <w:rPr>
                                <w:rFonts w:cs="Arial"/>
                                <w:color w:val="auto"/>
                                <w:lang w:val="en"/>
                              </w:rPr>
                              <w:t xml:space="preserve">We teach the same curriculum remotely as we do in school wherever possible and appropriate. However, we have needed to make some adaptations in some subjects. For </w:t>
                            </w:r>
                            <w:proofErr w:type="gramStart"/>
                            <w:r>
                              <w:rPr>
                                <w:rFonts w:cs="Arial"/>
                                <w:color w:val="auto"/>
                                <w:lang w:val="en"/>
                              </w:rPr>
                              <w:t>example</w:t>
                            </w:r>
                            <w:proofErr w:type="gramEnd"/>
                            <w:r>
                              <w:rPr>
                                <w:rFonts w:cs="Arial"/>
                                <w:color w:val="auto"/>
                                <w:lang w:val="en"/>
                              </w:rPr>
                              <w:t xml:space="preserve"> </w:t>
                            </w:r>
                            <w:r>
                              <w:rPr>
                                <w:color w:val="auto"/>
                              </w:rPr>
                              <w:t xml:space="preserve">home tasks may be broken up into individual and manageable tasks rather extended activities over several lessons, practical science activities may be more limited at home, home based tasks will involve less printed resources and there will be less class discussion tasks. </w:t>
                            </w:r>
                          </w:p>
                        </w:txbxContent>
                      </wps:txbx>
                      <wps:bodyPr vert="horz" wrap="square" lIns="91440" tIns="45720" rIns="91440" bIns="45720" anchor="t" anchorCtr="0" compatLnSpc="0">
                        <a:spAutoFit/>
                      </wps:bodyPr>
                    </wps:wsp>
                  </a:graphicData>
                </a:graphic>
              </wp:inline>
            </w:drawing>
          </mc:Choice>
          <mc:Fallback>
            <w:pict>
              <v:shape id="_x0000_s1027" type="#_x0000_t202" style="width:469.6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" strokeweight=".26467mm">
                <v:textbox style="mso-fit-shape-to-text:t">
                  <w:txbxContent>
                    <w:p w:rsidR="00963340" w:rsidRDefault="00520902">
                      <w:pPr>
                        <w:pStyle w:val="ListParagraph"/>
                        <w:numPr>
                          <w:ilvl w:val="0"/>
                          <w:numId w:val="17"/>
                        </w:numPr>
                        <w:spacing w:before="100" w:after="120" w:line="240" w:lineRule="auto"/>
                      </w:pPr>
                      <w:r>
                        <w:rPr>
                          <w:rFonts w:cs="Arial"/>
                          <w:color w:val="auto"/>
                          <w:lang w:val="en"/>
                        </w:rPr>
                        <w:t xml:space="preserve">We teach the same curriculum remotely as we do in school wherever possible and appropriate. However, we have needed to make some adaptations in some subjects. For example </w:t>
                      </w:r>
                      <w:r>
                        <w:rPr>
                          <w:color w:val="auto"/>
                        </w:rPr>
                        <w:t>home tasks may be broken up into individual and manageab</w:t>
                      </w:r>
                      <w:r>
                        <w:rPr>
                          <w:color w:val="auto"/>
                        </w:rPr>
                        <w:t xml:space="preserve">le tasks rather extended activities over several lessons, practical science activities may be more limited at home, home based tasks will involve less printed resources and there will be less class discussion tasks. </w:t>
                      </w:r>
                    </w:p>
                  </w:txbxContent>
                </v:textbox>
                <w10:anchorlock/>
              </v:shape>
            </w:pict>
          </mc:Fallback>
        </mc:AlternateContent>
      </w:r>
    </w:p>
    <w:p w:rsidR="00CC4DA1" w:rsidRDefault="00CC4DA1">
      <w:pPr>
        <w:pStyle w:val="Heading2"/>
        <w:rPr>
          <w:color w:val="auto"/>
          <w:lang w:val="en"/>
        </w:rPr>
      </w:pPr>
    </w:p>
    <w:p w:rsidR="00963340" w:rsidRDefault="00520902">
      <w:pPr>
        <w:pStyle w:val="Heading2"/>
        <w:rPr>
          <w:color w:val="auto"/>
          <w:lang w:val="en"/>
        </w:rPr>
      </w:pPr>
      <w:bookmarkStart w:id="21" w:name="_GoBack"/>
      <w:bookmarkEnd w:id="21"/>
      <w:r>
        <w:rPr>
          <w:color w:val="auto"/>
          <w:lang w:val="en"/>
        </w:rPr>
        <w:t>Remote teaching and study time each day</w:t>
      </w:r>
    </w:p>
    <w:p w:rsidR="00963340" w:rsidRDefault="00520902">
      <w:pPr>
        <w:pStyle w:val="Heading3"/>
        <w:rPr>
          <w:color w:val="auto"/>
          <w:lang w:val="en"/>
        </w:rPr>
      </w:pPr>
      <w:r>
        <w:rPr>
          <w:color w:val="auto"/>
          <w:lang w:val="en"/>
        </w:rPr>
        <w:t>How long can I expect work set by the school to take my child each day?</w:t>
      </w:r>
    </w:p>
    <w:p w:rsidR="00963340" w:rsidRDefault="00520902">
      <w:pPr>
        <w:spacing w:before="100"/>
        <w:rPr>
          <w:rFonts w:cs="Arial"/>
          <w:lang w:val="en"/>
        </w:rPr>
      </w:pPr>
      <w:r>
        <w:rPr>
          <w:rFonts w:cs="Arial"/>
          <w:lang w:val="en"/>
        </w:rPr>
        <w:t>We expect that remote education (including remote teaching and independent work) will take pupils broadly the following number of hours each day: 4 hours</w:t>
      </w:r>
    </w:p>
    <w:p w:rsidR="00963340" w:rsidRDefault="00520902">
      <w:pPr>
        <w:pStyle w:val="Heading2"/>
        <w:rPr>
          <w:color w:val="auto"/>
          <w:lang w:val="en"/>
        </w:rPr>
      </w:pPr>
      <w:r>
        <w:rPr>
          <w:color w:val="auto"/>
          <w:lang w:val="en"/>
        </w:rPr>
        <w:t>Accessing remote education</w:t>
      </w:r>
    </w:p>
    <w:p w:rsidR="00963340" w:rsidRDefault="00520902">
      <w:pPr>
        <w:pStyle w:val="Heading3"/>
        <w:rPr>
          <w:color w:val="auto"/>
          <w:lang w:val="en"/>
        </w:rPr>
      </w:pPr>
      <w:r>
        <w:rPr>
          <w:color w:val="auto"/>
          <w:lang w:val="en"/>
        </w:rPr>
        <w:t>How will my child access any online remote education you are providing?</w:t>
      </w:r>
    </w:p>
    <w:p w:rsidR="00963340" w:rsidRDefault="00520902">
      <w:r>
        <w:rPr>
          <w:noProof/>
          <w:color w:val="auto"/>
        </w:rPr>
        <mc:AlternateContent>
          <mc:Choice Requires="wps">
            <w:drawing>
              <wp:inline distT="0" distB="0" distL="0" distR="0">
                <wp:extent cx="5986147" cy="781053"/>
                <wp:effectExtent l="0" t="0" r="14603" b="19047"/>
                <wp:docPr id="5" name="Text Box 2"/>
                <wp:cNvGraphicFramePr/>
                <a:graphic xmlns:a="http://schemas.openxmlformats.org/drawingml/2006/main">
                  <a:graphicData uri="http://schemas.microsoft.com/office/word/2010/wordprocessingShape">
                    <wps:wsp>
                      <wps:cNvSpPr txBox="1"/>
                      <wps:spPr>
                        <a:xfrm>
                          <a:off x="0" y="0"/>
                          <a:ext cx="5986147" cy="781053"/>
                        </a:xfrm>
                        <a:prstGeom prst="rect">
                          <a:avLst/>
                        </a:prstGeom>
                        <a:solidFill>
                          <a:srgbClr val="FFFFFF"/>
                        </a:solidFill>
                        <a:ln w="9528">
                          <a:solidFill>
                            <a:srgbClr val="000000"/>
                          </a:solidFill>
                          <a:prstDash val="solid"/>
                        </a:ln>
                      </wps:spPr>
                      <wps:txbx>
                        <w:txbxContent>
                          <w:p w:rsidR="00963340" w:rsidRDefault="00520902">
                            <w:pPr>
                              <w:rPr>
                                <w:rFonts w:cs="Arial"/>
                                <w:iCs/>
                                <w:color w:val="auto"/>
                                <w:lang w:val="en"/>
                              </w:rPr>
                            </w:pPr>
                            <w:r>
                              <w:rPr>
                                <w:rFonts w:cs="Arial"/>
                                <w:iCs/>
                                <w:color w:val="auto"/>
                                <w:lang w:val="en"/>
                              </w:rPr>
                              <w:t>We use Microsoft Teams for children to access remote education</w:t>
                            </w:r>
                          </w:p>
                          <w:p w:rsidR="00963340" w:rsidRDefault="00520902">
                            <w:pPr>
                              <w:rPr>
                                <w:rFonts w:cs="Arial"/>
                                <w:iCs/>
                                <w:color w:val="auto"/>
                                <w:lang w:val="en"/>
                              </w:rPr>
                            </w:pPr>
                            <w:r>
                              <w:rPr>
                                <w:rFonts w:cs="Arial"/>
                                <w:iCs/>
                                <w:color w:val="auto"/>
                                <w:lang w:val="en"/>
                              </w:rPr>
                              <w:t>All pupils have their own log in. Please contact school if they lose this or forget it.</w:t>
                            </w:r>
                          </w:p>
                        </w:txbxContent>
                      </wps:txbx>
                      <wps:bodyPr vert="horz" wrap="square" lIns="91440" tIns="45720" rIns="91440" bIns="45720" anchor="t" anchorCtr="0" compatLnSpc="0">
                        <a:noAutofit/>
                      </wps:bodyPr>
                    </wps:wsp>
                  </a:graphicData>
                </a:graphic>
              </wp:inline>
            </w:drawing>
          </mc:Choice>
          <mc:Fallback>
            <w:pict>
              <v:shape id="_x0000_s1028" type="#_x0000_t202" style="width:471.35pt;height:6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" strokeweight=".26467mm">
                <v:textbox>
                  <w:txbxContent>
                    <w:p w:rsidR="00963340" w:rsidRDefault="00520902">
                      <w:pPr>
                        <w:rPr>
                          <w:rFonts w:cs="Arial"/>
                          <w:iCs/>
                          <w:color w:val="auto"/>
                          <w:lang w:val="en"/>
                        </w:rPr>
                      </w:pPr>
                      <w:r>
                        <w:rPr>
                          <w:rFonts w:cs="Arial"/>
                          <w:iCs/>
                          <w:color w:val="auto"/>
                          <w:lang w:val="en"/>
                        </w:rPr>
                        <w:t>We use Microsoft Teams for children to access remote education</w:t>
                      </w:r>
                    </w:p>
                    <w:p w:rsidR="00963340" w:rsidRDefault="00520902">
                      <w:pPr>
                        <w:rPr>
                          <w:rFonts w:cs="Arial"/>
                          <w:iCs/>
                          <w:color w:val="auto"/>
                          <w:lang w:val="en"/>
                        </w:rPr>
                      </w:pPr>
                      <w:r>
                        <w:rPr>
                          <w:rFonts w:cs="Arial"/>
                          <w:iCs/>
                          <w:color w:val="auto"/>
                          <w:lang w:val="en"/>
                        </w:rPr>
                        <w:t>All pupils have their own log in. Please contact school if they lose this or forget it.</w:t>
                      </w:r>
                    </w:p>
                  </w:txbxContent>
                </v:textbox>
                <w10:anchorlock/>
              </v:shape>
            </w:pict>
          </mc:Fallback>
        </mc:AlternateContent>
      </w:r>
    </w:p>
    <w:p w:rsidR="00963340" w:rsidRDefault="00520902">
      <w:pPr>
        <w:pStyle w:val="Heading3"/>
      </w:pPr>
      <w:r>
        <w:rPr>
          <w:color w:val="auto"/>
          <w:lang w:val="en"/>
        </w:rPr>
        <w:t>If my child does not have digital or online access at home, how will you support them to access remote education?</w:t>
      </w:r>
    </w:p>
    <w:p w:rsidR="00963340" w:rsidRDefault="00520902">
      <w:pPr>
        <w:spacing w:before="100" w:after="100"/>
        <w:rPr>
          <w:rFonts w:cs="Arial"/>
          <w:color w:val="auto"/>
          <w:lang w:val="en"/>
        </w:rPr>
      </w:pPr>
      <w:r>
        <w:rPr>
          <w:rFonts w:cs="Arial"/>
          <w:color w:val="auto"/>
          <w:lang w:val="en"/>
        </w:rPr>
        <w:t xml:space="preserve">We </w:t>
      </w:r>
      <w:proofErr w:type="spellStart"/>
      <w:r>
        <w:rPr>
          <w:rFonts w:cs="Arial"/>
          <w:color w:val="auto"/>
          <w:lang w:val="en"/>
        </w:rPr>
        <w:t>recognise</w:t>
      </w:r>
      <w:proofErr w:type="spellEnd"/>
      <w:r>
        <w:rPr>
          <w:rFonts w:cs="Arial"/>
          <w:color w:val="auto"/>
          <w:lang w:val="en"/>
        </w:rPr>
        <w:t xml:space="preserve"> that some pupils may not have suitable online access at home. We take the following approaches to support those pupils to access remote education:</w:t>
      </w:r>
    </w:p>
    <w:p w:rsidR="00963340" w:rsidRDefault="00520902">
      <w:pPr>
        <w:widowControl w:val="0"/>
        <w:overflowPunct w:val="0"/>
        <w:autoSpaceDE w:val="0"/>
        <w:spacing w:after="120" w:line="240" w:lineRule="auto"/>
      </w:pPr>
      <w:r>
        <w:rPr>
          <w:noProof/>
          <w:color w:val="auto"/>
        </w:rPr>
        <mc:AlternateContent>
          <mc:Choice Requires="wps">
            <w:drawing>
              <wp:inline distT="0" distB="0" distL="0" distR="0">
                <wp:extent cx="5986147" cy="2426973"/>
                <wp:effectExtent l="0" t="0" r="14603" b="11427"/>
                <wp:docPr id="6" name="Text Box 2"/>
                <wp:cNvGraphicFramePr/>
                <a:graphic xmlns:a="http://schemas.openxmlformats.org/drawingml/2006/main">
                  <a:graphicData uri="http://schemas.microsoft.com/office/word/2010/wordprocessingShape">
                    <wps:wsp>
                      <wps:cNvSpPr txBox="1"/>
                      <wps:spPr>
                        <a:xfrm>
                          <a:off x="0" y="0"/>
                          <a:ext cx="5986147" cy="2426973"/>
                        </a:xfrm>
                        <a:prstGeom prst="rect">
                          <a:avLst/>
                        </a:prstGeom>
                        <a:solidFill>
                          <a:srgbClr val="FFFFFF"/>
                        </a:solidFill>
                        <a:ln w="9528">
                          <a:solidFill>
                            <a:srgbClr val="000000"/>
                          </a:solidFill>
                          <a:prstDash val="solid"/>
                        </a:ln>
                      </wps:spPr>
                      <wps:txbx>
                        <w:txbxContent>
                          <w:p w:rsidR="00963340" w:rsidRDefault="00520902">
                            <w:pPr>
                              <w:spacing w:after="120"/>
                              <w:rPr>
                                <w:color w:val="auto"/>
                              </w:rPr>
                            </w:pPr>
                            <w:r>
                              <w:rPr>
                                <w:color w:val="auto"/>
                              </w:rPr>
                              <w:t xml:space="preserve">We have a stock of </w:t>
                            </w:r>
                            <w:proofErr w:type="gramStart"/>
                            <w:r>
                              <w:rPr>
                                <w:color w:val="auto"/>
                              </w:rPr>
                              <w:t>laptops which</w:t>
                            </w:r>
                            <w:proofErr w:type="gramEnd"/>
                            <w:r>
                              <w:rPr>
                                <w:color w:val="auto"/>
                              </w:rPr>
                              <w:t xml:space="preserve"> can be loaned to families who are struggling with access to technology</w:t>
                            </w:r>
                          </w:p>
                          <w:p w:rsidR="00963340" w:rsidRDefault="00520902">
                            <w:pPr>
                              <w:spacing w:after="120"/>
                              <w:rPr>
                                <w:color w:val="auto"/>
                              </w:rPr>
                            </w:pPr>
                            <w:r>
                              <w:rPr>
                                <w:color w:val="auto"/>
                              </w:rPr>
                              <w:t xml:space="preserve">We have a stock of free data SIMs </w:t>
                            </w:r>
                            <w:proofErr w:type="gramStart"/>
                            <w:r>
                              <w:rPr>
                                <w:color w:val="auto"/>
                              </w:rPr>
                              <w:t>which</w:t>
                            </w:r>
                            <w:proofErr w:type="gramEnd"/>
                            <w:r>
                              <w:rPr>
                                <w:color w:val="auto"/>
                              </w:rPr>
                              <w:t xml:space="preserve"> can be given to families who are struggling with internet access</w:t>
                            </w:r>
                          </w:p>
                          <w:p w:rsidR="00963340" w:rsidRDefault="00520902">
                            <w:pPr>
                              <w:widowControl w:val="0"/>
                              <w:overflowPunct w:val="0"/>
                              <w:autoSpaceDE w:val="0"/>
                              <w:spacing w:after="120" w:line="240" w:lineRule="auto"/>
                              <w:rPr>
                                <w:color w:val="auto"/>
                              </w:rPr>
                            </w:pPr>
                            <w:r>
                              <w:rPr>
                                <w:color w:val="auto"/>
                              </w:rPr>
                              <w:t>We can provide any printed materials for pupils who do not have online access</w:t>
                            </w:r>
                          </w:p>
                          <w:p w:rsidR="00963340" w:rsidRDefault="00520902">
                            <w:pPr>
                              <w:widowControl w:val="0"/>
                              <w:overflowPunct w:val="0"/>
                              <w:autoSpaceDE w:val="0"/>
                              <w:spacing w:after="120" w:line="240" w:lineRule="auto"/>
                              <w:rPr>
                                <w:color w:val="auto"/>
                              </w:rPr>
                            </w:pPr>
                            <w:r>
                              <w:rPr>
                                <w:color w:val="auto"/>
                              </w:rPr>
                              <w:t>Pupils can submit work to their teachers by dropping it off in the school reception area if they do not have online access</w:t>
                            </w:r>
                          </w:p>
                          <w:p w:rsidR="00963340" w:rsidRDefault="00963340">
                            <w:pPr>
                              <w:widowControl w:val="0"/>
                              <w:overflowPunct w:val="0"/>
                              <w:autoSpaceDE w:val="0"/>
                              <w:spacing w:after="120" w:line="240" w:lineRule="auto"/>
                              <w:rPr>
                                <w:color w:val="auto"/>
                              </w:rPr>
                            </w:pPr>
                          </w:p>
                          <w:p w:rsidR="00963340" w:rsidRDefault="00520902">
                            <w:pPr>
                              <w:widowControl w:val="0"/>
                              <w:overflowPunct w:val="0"/>
                              <w:autoSpaceDE w:val="0"/>
                              <w:spacing w:after="120" w:line="240" w:lineRule="auto"/>
                            </w:pPr>
                            <w:r>
                              <w:rPr>
                                <w:color w:val="auto"/>
                              </w:rPr>
                              <w:t xml:space="preserve">You should contact school directly if you would like to request or arrange any of the above by ringing 01522 750376 or emailing </w:t>
                            </w:r>
                            <w:hyperlink r:id="rId7" w:history="1">
                              <w:r>
                                <w:t>enquiries@nettleham-junior.lincs.sch.uk</w:t>
                              </w:r>
                            </w:hyperlink>
                            <w:r>
                              <w:rPr>
                                <w:color w:val="auto"/>
                              </w:rPr>
                              <w:t xml:space="preserve"> </w:t>
                            </w:r>
                          </w:p>
                          <w:p w:rsidR="00963340" w:rsidRDefault="00963340">
                            <w:pPr>
                              <w:rPr>
                                <w:rFonts w:cs="Arial"/>
                                <w:iCs/>
                                <w:color w:val="auto"/>
                                <w:lang w:val="en"/>
                              </w:rPr>
                            </w:pPr>
                          </w:p>
                        </w:txbxContent>
                      </wps:txbx>
                      <wps:bodyPr vert="horz" wrap="square" lIns="91440" tIns="45720" rIns="91440" bIns="45720" anchor="t" anchorCtr="0" compatLnSpc="0">
                        <a:noAutofit/>
                      </wps:bodyPr>
                    </wps:wsp>
                  </a:graphicData>
                </a:graphic>
              </wp:inline>
            </w:drawing>
          </mc:Choice>
          <mc:Fallback>
            <w:pict>
              <v:shape id="_x0000_s1029" type="#_x0000_t202" style="width:471.35pt;height:19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" strokeweight=".26467mm">
                <v:textbox>
                  <w:txbxContent>
                    <w:p w:rsidR="00963340" w:rsidRDefault="00520902">
                      <w:pPr>
                        <w:spacing w:after="120"/>
                        <w:rPr>
                          <w:color w:val="auto"/>
                        </w:rPr>
                      </w:pPr>
                      <w:r>
                        <w:rPr>
                          <w:color w:val="auto"/>
                        </w:rPr>
                        <w:t>We ha</w:t>
                      </w:r>
                      <w:r>
                        <w:rPr>
                          <w:color w:val="auto"/>
                        </w:rPr>
                        <w:t>ve a stock of laptops which can be loaned to families who are struggling with access to technology</w:t>
                      </w:r>
                    </w:p>
                    <w:p w:rsidR="00963340" w:rsidRDefault="00520902">
                      <w:pPr>
                        <w:spacing w:after="120"/>
                        <w:rPr>
                          <w:color w:val="auto"/>
                        </w:rPr>
                      </w:pPr>
                      <w:r>
                        <w:rPr>
                          <w:color w:val="auto"/>
                        </w:rPr>
                        <w:t>We have a stock of free data SIMs which can be given to families who are struggling with internet access</w:t>
                      </w:r>
                    </w:p>
                    <w:p w:rsidR="00963340" w:rsidRDefault="00520902">
                      <w:pPr>
                        <w:widowControl w:val="0"/>
                        <w:overflowPunct w:val="0"/>
                        <w:autoSpaceDE w:val="0"/>
                        <w:spacing w:after="120" w:line="240" w:lineRule="auto"/>
                        <w:rPr>
                          <w:color w:val="auto"/>
                        </w:rPr>
                      </w:pPr>
                      <w:r>
                        <w:rPr>
                          <w:color w:val="auto"/>
                        </w:rPr>
                        <w:t xml:space="preserve">We can provide any printed materials for pupils who </w:t>
                      </w:r>
                      <w:r>
                        <w:rPr>
                          <w:color w:val="auto"/>
                        </w:rPr>
                        <w:t>do not have online access</w:t>
                      </w:r>
                    </w:p>
                    <w:p w:rsidR="00963340" w:rsidRDefault="00520902">
                      <w:pPr>
                        <w:widowControl w:val="0"/>
                        <w:overflowPunct w:val="0"/>
                        <w:autoSpaceDE w:val="0"/>
                        <w:spacing w:after="120" w:line="240" w:lineRule="auto"/>
                        <w:rPr>
                          <w:color w:val="auto"/>
                        </w:rPr>
                      </w:pPr>
                      <w:r>
                        <w:rPr>
                          <w:color w:val="auto"/>
                        </w:rPr>
                        <w:t>Pupils can submit work to their teachers by dropping it off in the school reception area if they do not have online access</w:t>
                      </w:r>
                    </w:p>
                    <w:p w:rsidR="00963340" w:rsidRDefault="00963340">
                      <w:pPr>
                        <w:widowControl w:val="0"/>
                        <w:overflowPunct w:val="0"/>
                        <w:autoSpaceDE w:val="0"/>
                        <w:spacing w:after="120" w:line="240" w:lineRule="auto"/>
                        <w:rPr>
                          <w:color w:val="auto"/>
                        </w:rPr>
                      </w:pPr>
                    </w:p>
                    <w:p w:rsidR="00963340" w:rsidRDefault="00520902">
                      <w:pPr>
                        <w:widowControl w:val="0"/>
                        <w:overflowPunct w:val="0"/>
                        <w:autoSpaceDE w:val="0"/>
                        <w:spacing w:after="120" w:line="240" w:lineRule="auto"/>
                      </w:pPr>
                      <w:r>
                        <w:rPr>
                          <w:color w:val="auto"/>
                        </w:rPr>
                        <w:t>You should contact school directly if you would like to request or arrange any of the above by ringing 015</w:t>
                      </w:r>
                      <w:r>
                        <w:rPr>
                          <w:color w:val="auto"/>
                        </w:rPr>
                        <w:t xml:space="preserve">22 750376 or emailing </w:t>
                      </w:r>
                      <w:hyperlink r:id="rId8" w:history="1">
                        <w:r>
                          <w:t>enquiries@nettleham-junior.lincs.sch.uk</w:t>
                        </w:r>
                      </w:hyperlink>
                      <w:r>
                        <w:rPr>
                          <w:color w:val="auto"/>
                        </w:rPr>
                        <w:t xml:space="preserve"> </w:t>
                      </w:r>
                    </w:p>
                    <w:p w:rsidR="00963340" w:rsidRDefault="00963340">
                      <w:pPr>
                        <w:rPr>
                          <w:rFonts w:cs="Arial"/>
                          <w:iCs/>
                          <w:color w:val="auto"/>
                          <w:lang w:val="en"/>
                        </w:rPr>
                      </w:pPr>
                    </w:p>
                  </w:txbxContent>
                </v:textbox>
                <w10:anchorlock/>
              </v:shape>
            </w:pict>
          </mc:Fallback>
        </mc:AlternateContent>
      </w:r>
    </w:p>
    <w:p w:rsidR="00963340" w:rsidRDefault="00963340">
      <w:pPr>
        <w:pStyle w:val="Heading3"/>
        <w:rPr>
          <w:color w:val="auto"/>
        </w:rPr>
      </w:pPr>
    </w:p>
    <w:p w:rsidR="00963340" w:rsidRDefault="00520902">
      <w:pPr>
        <w:pStyle w:val="Heading3"/>
        <w:rPr>
          <w:color w:val="auto"/>
        </w:rPr>
      </w:pPr>
      <w:r>
        <w:rPr>
          <w:color w:val="auto"/>
        </w:rPr>
        <w:t xml:space="preserve">How </w:t>
      </w:r>
      <w:proofErr w:type="gramStart"/>
      <w:r>
        <w:rPr>
          <w:color w:val="auto"/>
        </w:rPr>
        <w:t>will my child be taught</w:t>
      </w:r>
      <w:proofErr w:type="gramEnd"/>
      <w:r>
        <w:rPr>
          <w:color w:val="auto"/>
        </w:rPr>
        <w:t xml:space="preserve"> remotely?</w:t>
      </w:r>
    </w:p>
    <w:p w:rsidR="00963340" w:rsidRDefault="00520902">
      <w:pPr>
        <w:rPr>
          <w:rFonts w:cs="Arial"/>
          <w:color w:val="auto"/>
          <w:lang w:val="en"/>
        </w:rPr>
      </w:pPr>
      <w:r>
        <w:rPr>
          <w:rFonts w:cs="Arial"/>
          <w:color w:val="auto"/>
          <w:lang w:val="en"/>
        </w:rPr>
        <w:t>We use a combination of the following approaches to teach pupils remotely:</w:t>
      </w:r>
    </w:p>
    <w:p w:rsidR="00963340" w:rsidRDefault="00520902">
      <w:r>
        <w:rPr>
          <w:noProof/>
          <w:color w:val="auto"/>
        </w:rPr>
        <mc:AlternateContent>
          <mc:Choice Requires="wps">
            <w:drawing>
              <wp:inline distT="0" distB="0" distL="0" distR="0">
                <wp:extent cx="5986147" cy="2895603"/>
                <wp:effectExtent l="0" t="0" r="14603" b="19047"/>
                <wp:docPr id="7" name="Text Box 2"/>
                <wp:cNvGraphicFramePr/>
                <a:graphic xmlns:a="http://schemas.openxmlformats.org/drawingml/2006/main">
                  <a:graphicData uri="http://schemas.microsoft.com/office/word/2010/wordprocessingShape">
                    <wps:wsp>
                      <wps:cNvSpPr txBox="1"/>
                      <wps:spPr>
                        <a:xfrm>
                          <a:off x="0" y="0"/>
                          <a:ext cx="5986147" cy="2895603"/>
                        </a:xfrm>
                        <a:prstGeom prst="rect">
                          <a:avLst/>
                        </a:prstGeom>
                        <a:solidFill>
                          <a:srgbClr val="FFFFFF"/>
                        </a:solidFill>
                        <a:ln w="9528">
                          <a:solidFill>
                            <a:srgbClr val="000000"/>
                          </a:solidFill>
                          <a:prstDash val="solid"/>
                        </a:ln>
                      </wps:spPr>
                      <wps:txbx>
                        <w:txbxContent>
                          <w:p w:rsidR="00963340" w:rsidRDefault="00520902">
                            <w:r>
                              <w:t>Some examples of remote teaching approaches that we will use are:</w:t>
                            </w:r>
                          </w:p>
                          <w:p w:rsidR="00963340" w:rsidRDefault="00520902">
                            <w:pPr>
                              <w:pStyle w:val="DeptBullets"/>
                              <w:numPr>
                                <w:ilvl w:val="0"/>
                                <w:numId w:val="18"/>
                              </w:numPr>
                            </w:pPr>
                            <w:r>
                              <w:t>live teaching (online lessons)</w:t>
                            </w:r>
                          </w:p>
                          <w:p w:rsidR="00963340" w:rsidRDefault="00520902">
                            <w:pPr>
                              <w:pStyle w:val="DeptBullets"/>
                              <w:numPr>
                                <w:ilvl w:val="0"/>
                                <w:numId w:val="18"/>
                              </w:numPr>
                            </w:pPr>
                            <w:r>
                              <w:t>recorded teaching (e.g. Oak National Academy lessons, video/audio recordings made by teachers)</w:t>
                            </w:r>
                          </w:p>
                          <w:p w:rsidR="00963340" w:rsidRDefault="00520902">
                            <w:pPr>
                              <w:pStyle w:val="DeptBullets"/>
                              <w:numPr>
                                <w:ilvl w:val="0"/>
                                <w:numId w:val="18"/>
                              </w:numPr>
                            </w:pPr>
                            <w:r>
                              <w:t>printed paper packs produced by teachers (e.g. workbooks, worksheets)</w:t>
                            </w:r>
                          </w:p>
                          <w:p w:rsidR="00963340" w:rsidRDefault="00520902">
                            <w:pPr>
                              <w:pStyle w:val="DeptBullets"/>
                              <w:numPr>
                                <w:ilvl w:val="0"/>
                                <w:numId w:val="18"/>
                              </w:numPr>
                            </w:pPr>
                            <w:r>
                              <w:t>commercially available websites supporting the teaching of specific subjects or areas, including video clips or sequences</w:t>
                            </w:r>
                          </w:p>
                          <w:p w:rsidR="00963340" w:rsidRDefault="00520902">
                            <w:pPr>
                              <w:pStyle w:val="DeptBullets"/>
                              <w:numPr>
                                <w:ilvl w:val="0"/>
                                <w:numId w:val="18"/>
                              </w:numPr>
                            </w:pPr>
                            <w:proofErr w:type="gramStart"/>
                            <w:r>
                              <w:t>school</w:t>
                            </w:r>
                            <w:proofErr w:type="gramEnd"/>
                            <w:r>
                              <w:t xml:space="preserve"> generated resources – </w:t>
                            </w:r>
                            <w:proofErr w:type="spellStart"/>
                            <w:r>
                              <w:t>powerpoints</w:t>
                            </w:r>
                            <w:proofErr w:type="spellEnd"/>
                            <w:r>
                              <w:t>, videos, worksheets etc.</w:t>
                            </w:r>
                          </w:p>
                          <w:p w:rsidR="00963340" w:rsidRDefault="00520902">
                            <w:pPr>
                              <w:pStyle w:val="DeptBullets"/>
                              <w:numPr>
                                <w:ilvl w:val="0"/>
                                <w:numId w:val="18"/>
                              </w:numPr>
                            </w:pPr>
                            <w:r>
                              <w:t>school generated quizzes</w:t>
                            </w:r>
                          </w:p>
                        </w:txbxContent>
                      </wps:txbx>
                      <wps:bodyPr vert="horz" wrap="square" lIns="91440" tIns="45720" rIns="91440" bIns="45720" anchor="t" anchorCtr="0" compatLnSpc="0">
                        <a:noAutofit/>
                      </wps:bodyPr>
                    </wps:wsp>
                  </a:graphicData>
                </a:graphic>
              </wp:inline>
            </w:drawing>
          </mc:Choice>
          <mc:Fallback>
            <w:pict>
              <v:shape id="_x0000_s1030" type="#_x0000_t202" style="width:471.35pt;height:2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" strokeweight=".26467mm">
                <v:textbox>
                  <w:txbxContent>
                    <w:p w:rsidR="00963340" w:rsidRDefault="00520902">
                      <w:r>
                        <w:t xml:space="preserve">Some </w:t>
                      </w:r>
                      <w:r>
                        <w:t>examples of remote teaching approaches that we will use are:</w:t>
                      </w:r>
                    </w:p>
                    <w:p w:rsidR="00963340" w:rsidRDefault="00520902">
                      <w:pPr>
                        <w:pStyle w:val="DeptBullets"/>
                        <w:numPr>
                          <w:ilvl w:val="0"/>
                          <w:numId w:val="18"/>
                        </w:numPr>
                      </w:pPr>
                      <w:r>
                        <w:t>live teaching (online lessons)</w:t>
                      </w:r>
                    </w:p>
                    <w:p w:rsidR="00963340" w:rsidRDefault="00520902">
                      <w:pPr>
                        <w:pStyle w:val="DeptBullets"/>
                        <w:numPr>
                          <w:ilvl w:val="0"/>
                          <w:numId w:val="18"/>
                        </w:numPr>
                      </w:pPr>
                      <w:r>
                        <w:t>recorded teaching (e.g. Oak National Academy lessons, video/audio recordings made by teachers)</w:t>
                      </w:r>
                    </w:p>
                    <w:p w:rsidR="00963340" w:rsidRDefault="00520902">
                      <w:pPr>
                        <w:pStyle w:val="DeptBullets"/>
                        <w:numPr>
                          <w:ilvl w:val="0"/>
                          <w:numId w:val="18"/>
                        </w:numPr>
                      </w:pPr>
                      <w:r>
                        <w:t>printed paper packs produced by teachers (e.g. workbooks, worksheets)</w:t>
                      </w:r>
                    </w:p>
                    <w:p w:rsidR="00963340" w:rsidRDefault="00520902">
                      <w:pPr>
                        <w:pStyle w:val="DeptBullets"/>
                        <w:numPr>
                          <w:ilvl w:val="0"/>
                          <w:numId w:val="18"/>
                        </w:numPr>
                      </w:pPr>
                      <w:r>
                        <w:t>commercially available websites supporting the teaching of specific subjects or areas, including video clips or sequences</w:t>
                      </w:r>
                    </w:p>
                    <w:p w:rsidR="00963340" w:rsidRDefault="00520902">
                      <w:pPr>
                        <w:pStyle w:val="DeptBullets"/>
                        <w:numPr>
                          <w:ilvl w:val="0"/>
                          <w:numId w:val="18"/>
                        </w:numPr>
                      </w:pPr>
                      <w:r>
                        <w:t>school generated resources – powerpoints, videos, worksheets etc.</w:t>
                      </w:r>
                    </w:p>
                    <w:p w:rsidR="00963340" w:rsidRDefault="00520902">
                      <w:pPr>
                        <w:pStyle w:val="DeptBullets"/>
                        <w:numPr>
                          <w:ilvl w:val="0"/>
                          <w:numId w:val="18"/>
                        </w:numPr>
                      </w:pPr>
                      <w:r>
                        <w:t>school generated quizzes</w:t>
                      </w:r>
                    </w:p>
                  </w:txbxContent>
                </v:textbox>
                <w10:anchorlock/>
              </v:shape>
            </w:pict>
          </mc:Fallback>
        </mc:AlternateContent>
      </w:r>
    </w:p>
    <w:p w:rsidR="00963340" w:rsidRDefault="00520902">
      <w:pPr>
        <w:pStyle w:val="Heading2"/>
        <w:rPr>
          <w:color w:val="auto"/>
          <w:lang w:val="en"/>
        </w:rPr>
      </w:pPr>
      <w:r>
        <w:rPr>
          <w:color w:val="auto"/>
          <w:lang w:val="en"/>
        </w:rPr>
        <w:t>Engagement and feedback</w:t>
      </w:r>
    </w:p>
    <w:p w:rsidR="00963340" w:rsidRDefault="00520902">
      <w:pPr>
        <w:pStyle w:val="Heading3"/>
        <w:rPr>
          <w:color w:val="auto"/>
        </w:rPr>
      </w:pPr>
      <w:r>
        <w:rPr>
          <w:color w:val="auto"/>
        </w:rPr>
        <w:t>What are your expectations for my child’s engagement and the support that we as parents and carers should provide at home?</w:t>
      </w:r>
    </w:p>
    <w:p w:rsidR="00963340" w:rsidRDefault="00520902">
      <w:pPr>
        <w:spacing w:before="100" w:after="120" w:line="240" w:lineRule="auto"/>
      </w:pPr>
      <w:r>
        <w:rPr>
          <w:noProof/>
          <w:color w:val="auto"/>
        </w:rPr>
        <mc:AlternateContent>
          <mc:Choice Requires="wps">
            <w:drawing>
              <wp:inline distT="0" distB="0" distL="0" distR="0">
                <wp:extent cx="5986147" cy="1153799"/>
                <wp:effectExtent l="0" t="0" r="14603" b="27301"/>
                <wp:docPr id="8" name="Text Box 2"/>
                <wp:cNvGraphicFramePr/>
                <a:graphic xmlns:a="http://schemas.openxmlformats.org/drawingml/2006/main">
                  <a:graphicData uri="http://schemas.microsoft.com/office/word/2010/wordprocessingShape">
                    <wps:wsp>
                      <wps:cNvSpPr txBox="1"/>
                      <wps:spPr>
                        <a:xfrm>
                          <a:off x="0" y="0"/>
                          <a:ext cx="5986147" cy="1153799"/>
                        </a:xfrm>
                        <a:prstGeom prst="rect">
                          <a:avLst/>
                        </a:prstGeom>
                        <a:solidFill>
                          <a:srgbClr val="FFFFFF"/>
                        </a:solidFill>
                        <a:ln w="9528">
                          <a:solidFill>
                            <a:srgbClr val="000000"/>
                          </a:solidFill>
                          <a:prstDash val="solid"/>
                        </a:ln>
                      </wps:spPr>
                      <wps:txbx>
                        <w:txbxContent>
                          <w:p w:rsidR="00963340" w:rsidRDefault="00520902">
                            <w:pPr>
                              <w:pStyle w:val="ListParagraph"/>
                              <w:numPr>
                                <w:ilvl w:val="0"/>
                                <w:numId w:val="18"/>
                              </w:numPr>
                              <w:spacing w:before="100" w:after="120" w:line="240" w:lineRule="auto"/>
                              <w:rPr>
                                <w:rFonts w:cs="Arial"/>
                                <w:lang w:val="en"/>
                              </w:rPr>
                            </w:pPr>
                            <w:r>
                              <w:rPr>
                                <w:rFonts w:cs="Arial"/>
                                <w:lang w:val="en"/>
                              </w:rPr>
                              <w:t>We expect all pupils to engage with our online learning offer and to login at least once a day to access their activities</w:t>
                            </w:r>
                          </w:p>
                          <w:p w:rsidR="00963340" w:rsidRDefault="00520902">
                            <w:pPr>
                              <w:pStyle w:val="ListParagraph"/>
                              <w:numPr>
                                <w:ilvl w:val="0"/>
                                <w:numId w:val="18"/>
                              </w:numPr>
                              <w:spacing w:before="100" w:after="120" w:line="240" w:lineRule="auto"/>
                            </w:pPr>
                            <w:r>
                              <w:rPr>
                                <w:rFonts w:cs="Arial"/>
                                <w:lang w:val="en"/>
                              </w:rPr>
                              <w:t>We expect parents to support their children with a clear routine and positive environment for working</w:t>
                            </w:r>
                          </w:p>
                        </w:txbxContent>
                      </wps:txbx>
                      <wps:bodyPr vert="horz" wrap="square" lIns="91440" tIns="45720" rIns="91440" bIns="45720" anchor="t" anchorCtr="0" compatLnSpc="0">
                        <a:noAutofit/>
                      </wps:bodyPr>
                    </wps:wsp>
                  </a:graphicData>
                </a:graphic>
              </wp:inline>
            </w:drawing>
          </mc:Choice>
          <mc:Fallback>
            <w:pict>
              <v:shape id="_x0000_s1031" type="#_x0000_t202" style="width:471.35pt;height:9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" strokeweight=".26467mm">
                <v:textbox>
                  <w:txbxContent>
                    <w:p w:rsidR="00963340" w:rsidRDefault="00520902">
                      <w:pPr>
                        <w:pStyle w:val="ListParagraph"/>
                        <w:numPr>
                          <w:ilvl w:val="0"/>
                          <w:numId w:val="18"/>
                        </w:numPr>
                        <w:spacing w:before="100" w:after="120" w:line="240" w:lineRule="auto"/>
                        <w:rPr>
                          <w:rFonts w:cs="Arial"/>
                          <w:lang w:val="en"/>
                        </w:rPr>
                      </w:pPr>
                      <w:r>
                        <w:rPr>
                          <w:rFonts w:cs="Arial"/>
                          <w:lang w:val="en"/>
                        </w:rPr>
                        <w:t>We expect all pupils to engage with our online learning offer and to login at least once a day to access their activities</w:t>
                      </w:r>
                    </w:p>
                    <w:p w:rsidR="00963340" w:rsidRDefault="00520902">
                      <w:pPr>
                        <w:pStyle w:val="ListParagraph"/>
                        <w:numPr>
                          <w:ilvl w:val="0"/>
                          <w:numId w:val="18"/>
                        </w:numPr>
                        <w:spacing w:before="100" w:after="120" w:line="240" w:lineRule="auto"/>
                      </w:pPr>
                      <w:r>
                        <w:rPr>
                          <w:rFonts w:cs="Arial"/>
                          <w:lang w:val="en"/>
                        </w:rPr>
                        <w:t xml:space="preserve">We expect parents to </w:t>
                      </w:r>
                      <w:r>
                        <w:rPr>
                          <w:rFonts w:cs="Arial"/>
                          <w:lang w:val="en"/>
                        </w:rPr>
                        <w:t>support their children with a clear routine and positive environment for working</w:t>
                      </w:r>
                    </w:p>
                  </w:txbxContent>
                </v:textbox>
                <w10:anchorlock/>
              </v:shape>
            </w:pict>
          </mc:Fallback>
        </mc:AlternateContent>
      </w:r>
    </w:p>
    <w:p w:rsidR="00963340" w:rsidRDefault="00963340">
      <w:pPr>
        <w:pStyle w:val="Heading3"/>
        <w:rPr>
          <w:color w:val="auto"/>
        </w:rPr>
      </w:pPr>
    </w:p>
    <w:p w:rsidR="00963340" w:rsidRDefault="00520902">
      <w:pPr>
        <w:pStyle w:val="Heading3"/>
        <w:rPr>
          <w:color w:val="auto"/>
        </w:rPr>
      </w:pPr>
      <w:r>
        <w:rPr>
          <w:color w:val="auto"/>
        </w:rPr>
        <w:t>How will you check whether my child is engaging with their work and how will I be informed if there are concerns?</w:t>
      </w:r>
    </w:p>
    <w:p w:rsidR="00963340" w:rsidRDefault="00520902">
      <w:r>
        <w:rPr>
          <w:noProof/>
          <w:color w:val="auto"/>
        </w:rPr>
        <mc:AlternateContent>
          <mc:Choice Requires="wps">
            <w:drawing>
              <wp:inline distT="0" distB="0" distL="0" distR="0">
                <wp:extent cx="5986147" cy="1127126"/>
                <wp:effectExtent l="0" t="0" r="14603" b="15874"/>
                <wp:docPr id="9" name="Text Box 2"/>
                <wp:cNvGraphicFramePr/>
                <a:graphic xmlns:a="http://schemas.openxmlformats.org/drawingml/2006/main">
                  <a:graphicData uri="http://schemas.microsoft.com/office/word/2010/wordprocessingShape">
                    <wps:wsp>
                      <wps:cNvSpPr txBox="1"/>
                      <wps:spPr>
                        <a:xfrm>
                          <a:off x="0" y="0"/>
                          <a:ext cx="5986147" cy="1127126"/>
                        </a:xfrm>
                        <a:prstGeom prst="rect">
                          <a:avLst/>
                        </a:prstGeom>
                        <a:solidFill>
                          <a:srgbClr val="FFFFFF"/>
                        </a:solidFill>
                        <a:ln w="9528">
                          <a:solidFill>
                            <a:srgbClr val="000000"/>
                          </a:solidFill>
                          <a:prstDash val="solid"/>
                        </a:ln>
                      </wps:spPr>
                      <wps:txbx>
                        <w:txbxContent>
                          <w:p w:rsidR="00963340" w:rsidRDefault="00520902">
                            <w:pPr>
                              <w:pStyle w:val="ListParagraph"/>
                              <w:numPr>
                                <w:ilvl w:val="0"/>
                                <w:numId w:val="19"/>
                              </w:numPr>
                              <w:spacing w:before="100" w:after="120" w:line="240" w:lineRule="auto"/>
                            </w:pPr>
                            <w:r>
                              <w:t>Our staff will monitor MS Teams daily to check on engagement. We can see who has viewed, opened and completed every piece of work.</w:t>
                            </w:r>
                          </w:p>
                          <w:p w:rsidR="00963340" w:rsidRDefault="00520902">
                            <w:pPr>
                              <w:pStyle w:val="ListParagraph"/>
                              <w:numPr>
                                <w:ilvl w:val="0"/>
                                <w:numId w:val="19"/>
                              </w:numPr>
                              <w:spacing w:before="100" w:after="120" w:line="240" w:lineRule="auto"/>
                            </w:pPr>
                            <w:r>
                              <w:t>We will telephone parents at the end of every week if there appears to a pattern of non-engagement.</w:t>
                            </w:r>
                          </w:p>
                        </w:txbxContent>
                      </wps:txbx>
                      <wps:bodyPr vert="horz" wrap="square" lIns="91440" tIns="45720" rIns="91440" bIns="45720" anchor="t" anchorCtr="0" compatLnSpc="0">
                        <a:noAutofit/>
                      </wps:bodyPr>
                    </wps:wsp>
                  </a:graphicData>
                </a:graphic>
              </wp:inline>
            </w:drawing>
          </mc:Choice>
          <mc:Fallback>
            <w:pict>
              <v:shape id="_x0000_s1032" type="#_x0000_t202" style="width:471.35pt;height:8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" strokeweight=".26467mm">
                <v:textbox>
                  <w:txbxContent>
                    <w:p w:rsidR="00963340" w:rsidRDefault="00520902">
                      <w:pPr>
                        <w:pStyle w:val="ListParagraph"/>
                        <w:numPr>
                          <w:ilvl w:val="0"/>
                          <w:numId w:val="19"/>
                        </w:numPr>
                        <w:spacing w:before="100" w:after="120" w:line="240" w:lineRule="auto"/>
                      </w:pPr>
                      <w:r>
                        <w:t>Our staff will monitor MS Teams daily to check on engage</w:t>
                      </w:r>
                      <w:r>
                        <w:t>ment. We can see who has viewed, opened and completed every piece of work.</w:t>
                      </w:r>
                    </w:p>
                    <w:p w:rsidR="00963340" w:rsidRDefault="00520902">
                      <w:pPr>
                        <w:pStyle w:val="ListParagraph"/>
                        <w:numPr>
                          <w:ilvl w:val="0"/>
                          <w:numId w:val="19"/>
                        </w:numPr>
                        <w:spacing w:before="100" w:after="120" w:line="240" w:lineRule="auto"/>
                      </w:pPr>
                      <w:r>
                        <w:t>We will telephone parents at the end of every week if there appears to a pattern of non-engagement.</w:t>
                      </w:r>
                    </w:p>
                  </w:txbxContent>
                </v:textbox>
                <w10:anchorlock/>
              </v:shape>
            </w:pict>
          </mc:Fallback>
        </mc:AlternateContent>
      </w:r>
    </w:p>
    <w:p w:rsidR="00963340" w:rsidRDefault="00520902">
      <w:pPr>
        <w:pStyle w:val="Heading3"/>
        <w:rPr>
          <w:color w:val="auto"/>
        </w:rPr>
      </w:pPr>
      <w:r>
        <w:rPr>
          <w:color w:val="auto"/>
        </w:rPr>
        <w:t>How will you assess my child’s work and progress?</w:t>
      </w:r>
    </w:p>
    <w:p w:rsidR="00963340" w:rsidRDefault="00520902">
      <w:r>
        <w:rPr>
          <w:color w:val="auto"/>
        </w:rPr>
        <w:t>F</w:t>
      </w:r>
      <w:proofErr w:type="spellStart"/>
      <w:r>
        <w:rPr>
          <w:rFonts w:cs="Arial"/>
          <w:color w:val="auto"/>
          <w:lang w:val="en"/>
        </w:rPr>
        <w:t>eedback</w:t>
      </w:r>
      <w:proofErr w:type="spellEnd"/>
      <w:r>
        <w:rPr>
          <w:rFonts w:cs="Arial"/>
          <w:color w:val="auto"/>
          <w:lang w:val="en"/>
        </w:rPr>
        <w:t xml:space="preserve"> can take many forms and may not always mean extensive written comments for individual children. For example, whole-class feedback or quizzes marked automatically via digital platforms are also valid and effective methods, amongst many others.</w:t>
      </w:r>
      <w:r>
        <w:rPr>
          <w:color w:val="auto"/>
        </w:rPr>
        <w:t xml:space="preserve"> Our approach to feeding back on pupil work is as follows:</w:t>
      </w:r>
    </w:p>
    <w:p w:rsidR="00963340" w:rsidRDefault="00520902">
      <w:r>
        <w:rPr>
          <w:noProof/>
          <w:color w:val="auto"/>
        </w:rPr>
        <mc:AlternateContent>
          <mc:Choice Requires="wps">
            <w:drawing>
              <wp:inline distT="0" distB="0" distL="0" distR="0">
                <wp:extent cx="5986147" cy="1495428"/>
                <wp:effectExtent l="0" t="0" r="14603" b="28572"/>
                <wp:docPr id="10" name="Text Box 2"/>
                <wp:cNvGraphicFramePr/>
                <a:graphic xmlns:a="http://schemas.openxmlformats.org/drawingml/2006/main">
                  <a:graphicData uri="http://schemas.microsoft.com/office/word/2010/wordprocessingShape">
                    <wps:wsp>
                      <wps:cNvSpPr txBox="1"/>
                      <wps:spPr>
                        <a:xfrm>
                          <a:off x="0" y="0"/>
                          <a:ext cx="5986147" cy="1495428"/>
                        </a:xfrm>
                        <a:prstGeom prst="rect">
                          <a:avLst/>
                        </a:prstGeom>
                        <a:solidFill>
                          <a:srgbClr val="FFFFFF"/>
                        </a:solidFill>
                        <a:ln w="9528">
                          <a:solidFill>
                            <a:srgbClr val="000000"/>
                          </a:solidFill>
                          <a:prstDash val="solid"/>
                        </a:ln>
                      </wps:spPr>
                      <wps:txbx>
                        <w:txbxContent>
                          <w:p w:rsidR="00963340" w:rsidRDefault="00520902">
                            <w:pPr>
                              <w:pStyle w:val="ListParagraph"/>
                              <w:numPr>
                                <w:ilvl w:val="0"/>
                                <w:numId w:val="0"/>
                              </w:numPr>
                              <w:spacing w:line="240" w:lineRule="auto"/>
                              <w:ind w:left="720" w:hanging="360"/>
                              <w:rPr>
                                <w:color w:val="auto"/>
                              </w:rPr>
                            </w:pPr>
                            <w:r>
                              <w:rPr>
                                <w:color w:val="auto"/>
                              </w:rPr>
                              <w:t>Through Microsoft Teams our staff will</w:t>
                            </w:r>
                          </w:p>
                          <w:p w:rsidR="00963340" w:rsidRDefault="00520902">
                            <w:pPr>
                              <w:pStyle w:val="ListParagraph"/>
                              <w:numPr>
                                <w:ilvl w:val="0"/>
                                <w:numId w:val="20"/>
                              </w:numPr>
                              <w:spacing w:line="240" w:lineRule="auto"/>
                              <w:rPr>
                                <w:color w:val="auto"/>
                              </w:rPr>
                            </w:pPr>
                            <w:r>
                              <w:rPr>
                                <w:color w:val="auto"/>
                              </w:rPr>
                              <w:t>View and assess all pieces of work</w:t>
                            </w:r>
                          </w:p>
                          <w:p w:rsidR="00963340" w:rsidRDefault="00520902">
                            <w:pPr>
                              <w:pStyle w:val="ListParagraph"/>
                              <w:numPr>
                                <w:ilvl w:val="0"/>
                                <w:numId w:val="20"/>
                              </w:numPr>
                              <w:spacing w:line="240" w:lineRule="auto"/>
                              <w:rPr>
                                <w:color w:val="auto"/>
                              </w:rPr>
                            </w:pPr>
                            <w:r>
                              <w:rPr>
                                <w:color w:val="auto"/>
                              </w:rPr>
                              <w:t xml:space="preserve">Use quizzes and </w:t>
                            </w:r>
                            <w:proofErr w:type="spellStart"/>
                            <w:r>
                              <w:rPr>
                                <w:color w:val="auto"/>
                              </w:rPr>
                              <w:t>self marking</w:t>
                            </w:r>
                            <w:proofErr w:type="spellEnd"/>
                            <w:r>
                              <w:rPr>
                                <w:color w:val="auto"/>
                              </w:rPr>
                              <w:t xml:space="preserve"> tools to assess understanding</w:t>
                            </w:r>
                          </w:p>
                          <w:p w:rsidR="00963340" w:rsidRDefault="00520902">
                            <w:pPr>
                              <w:pStyle w:val="ListParagraph"/>
                              <w:numPr>
                                <w:ilvl w:val="0"/>
                                <w:numId w:val="20"/>
                              </w:numPr>
                              <w:spacing w:before="100" w:after="120" w:line="240" w:lineRule="auto"/>
                            </w:pPr>
                            <w:r>
                              <w:rPr>
                                <w:color w:val="auto"/>
                              </w:rPr>
                              <w:t>Feedback on all pieces of work</w:t>
                            </w:r>
                          </w:p>
                        </w:txbxContent>
                      </wps:txbx>
                      <wps:bodyPr vert="horz" wrap="square" lIns="91440" tIns="45720" rIns="91440" bIns="45720" anchor="t" anchorCtr="0" compatLnSpc="0">
                        <a:noAutofit/>
                      </wps:bodyPr>
                    </wps:wsp>
                  </a:graphicData>
                </a:graphic>
              </wp:inline>
            </w:drawing>
          </mc:Choice>
          <mc:Fallback>
            <w:pict>
              <v:shape id="_x0000_s1033" type="#_x0000_t202" style="width:471.35pt;height:11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" strokeweight=".26467mm">
                <v:textbox>
                  <w:txbxContent>
                    <w:p w:rsidR="00963340" w:rsidRDefault="00520902">
                      <w:pPr>
                        <w:pStyle w:val="ListParagraph"/>
                        <w:numPr>
                          <w:ilvl w:val="0"/>
                          <w:numId w:val="0"/>
                        </w:numPr>
                        <w:spacing w:line="240" w:lineRule="auto"/>
                        <w:ind w:left="720" w:hanging="360"/>
                        <w:rPr>
                          <w:color w:val="auto"/>
                        </w:rPr>
                      </w:pPr>
                      <w:r>
                        <w:rPr>
                          <w:color w:val="auto"/>
                        </w:rPr>
                        <w:t>Through Microsoft Teams our staff will</w:t>
                      </w:r>
                    </w:p>
                    <w:p w:rsidR="00963340" w:rsidRDefault="00520902">
                      <w:pPr>
                        <w:pStyle w:val="ListParagraph"/>
                        <w:numPr>
                          <w:ilvl w:val="0"/>
                          <w:numId w:val="20"/>
                        </w:numPr>
                        <w:spacing w:line="240" w:lineRule="auto"/>
                        <w:rPr>
                          <w:color w:val="auto"/>
                        </w:rPr>
                      </w:pPr>
                      <w:r>
                        <w:rPr>
                          <w:color w:val="auto"/>
                        </w:rPr>
                        <w:t>View and assess all pieces of work</w:t>
                      </w:r>
                    </w:p>
                    <w:p w:rsidR="00963340" w:rsidRDefault="00520902">
                      <w:pPr>
                        <w:pStyle w:val="ListParagraph"/>
                        <w:numPr>
                          <w:ilvl w:val="0"/>
                          <w:numId w:val="20"/>
                        </w:numPr>
                        <w:spacing w:line="240" w:lineRule="auto"/>
                        <w:rPr>
                          <w:color w:val="auto"/>
                        </w:rPr>
                      </w:pPr>
                      <w:r>
                        <w:rPr>
                          <w:color w:val="auto"/>
                        </w:rPr>
                        <w:t>Use quizzes and self marking tools to assess understanding</w:t>
                      </w:r>
                    </w:p>
                    <w:p w:rsidR="00963340" w:rsidRDefault="00520902">
                      <w:pPr>
                        <w:pStyle w:val="ListParagraph"/>
                        <w:numPr>
                          <w:ilvl w:val="0"/>
                          <w:numId w:val="20"/>
                        </w:numPr>
                        <w:spacing w:before="100" w:after="120" w:line="240" w:lineRule="auto"/>
                      </w:pPr>
                      <w:r>
                        <w:rPr>
                          <w:color w:val="auto"/>
                        </w:rPr>
                        <w:t>Feedback on all pieces of work</w:t>
                      </w:r>
                    </w:p>
                  </w:txbxContent>
                </v:textbox>
                <w10:anchorlock/>
              </v:shape>
            </w:pict>
          </mc:Fallback>
        </mc:AlternateContent>
      </w:r>
    </w:p>
    <w:p w:rsidR="00963340" w:rsidRDefault="00963340">
      <w:pPr>
        <w:pStyle w:val="Heading2"/>
        <w:rPr>
          <w:color w:val="auto"/>
        </w:rPr>
      </w:pPr>
    </w:p>
    <w:p w:rsidR="00963340" w:rsidRDefault="00963340">
      <w:pPr>
        <w:pStyle w:val="Heading2"/>
        <w:rPr>
          <w:color w:val="auto"/>
        </w:rPr>
      </w:pPr>
    </w:p>
    <w:p w:rsidR="00963340" w:rsidRDefault="00963340"/>
    <w:p w:rsidR="00963340" w:rsidRDefault="00520902">
      <w:pPr>
        <w:pStyle w:val="Heading2"/>
        <w:rPr>
          <w:color w:val="auto"/>
        </w:rPr>
      </w:pPr>
      <w:r>
        <w:rPr>
          <w:color w:val="auto"/>
        </w:rPr>
        <w:lastRenderedPageBreak/>
        <w:t>Additional support for pupils with particular needs</w:t>
      </w:r>
    </w:p>
    <w:p w:rsidR="00963340" w:rsidRDefault="00520902">
      <w:pPr>
        <w:pStyle w:val="Heading3"/>
      </w:pPr>
      <w:r>
        <w:rPr>
          <w:color w:val="auto"/>
          <w:lang w:val="en"/>
        </w:rPr>
        <w:t>How will you work with me to help my child who needs additional support from adults at home to access remote education?</w:t>
      </w:r>
    </w:p>
    <w:p w:rsidR="00963340" w:rsidRDefault="00520902">
      <w:pPr>
        <w:spacing w:before="100" w:after="100"/>
        <w:rPr>
          <w:rFonts w:cs="Arial"/>
          <w:color w:val="auto"/>
          <w:lang w:val="en"/>
        </w:rPr>
      </w:pPr>
      <w:r>
        <w:rPr>
          <w:rFonts w:cs="Arial"/>
          <w:color w:val="auto"/>
          <w:lang w:val="en"/>
        </w:rPr>
        <w:t xml:space="preserve">We </w:t>
      </w:r>
      <w:proofErr w:type="spellStart"/>
      <w:r>
        <w:rPr>
          <w:rFonts w:cs="Arial"/>
          <w:color w:val="auto"/>
          <w:lang w:val="en"/>
        </w:rPr>
        <w:t>recognise</w:t>
      </w:r>
      <w:proofErr w:type="spellEnd"/>
      <w:r>
        <w:rPr>
          <w:rFonts w:cs="Arial"/>
          <w:color w:val="auto"/>
          <w:lang w:val="en"/>
        </w:rPr>
        <w:t xml:space="preserve"> that some pupils, for </w:t>
      </w:r>
      <w:proofErr w:type="gramStart"/>
      <w:r>
        <w:rPr>
          <w:rFonts w:cs="Arial"/>
          <w:color w:val="auto"/>
          <w:lang w:val="en"/>
        </w:rPr>
        <w:t>example</w:t>
      </w:r>
      <w:proofErr w:type="gramEnd"/>
      <w:r>
        <w:rPr>
          <w:rFonts w:cs="Arial"/>
          <w:color w:val="auto"/>
          <w:lang w:val="en"/>
        </w:rPr>
        <w:t xml:space="preserve"> some pupils with special educational needs and disabilities (SEND), may not be able to access remote education without support from adults at home. We acknowledge the difficulties this may place on families, and we will work with parents and </w:t>
      </w:r>
      <w:proofErr w:type="spellStart"/>
      <w:r>
        <w:rPr>
          <w:rFonts w:cs="Arial"/>
          <w:color w:val="auto"/>
          <w:lang w:val="en"/>
        </w:rPr>
        <w:t>carers</w:t>
      </w:r>
      <w:proofErr w:type="spellEnd"/>
      <w:r>
        <w:rPr>
          <w:rFonts w:cs="Arial"/>
          <w:color w:val="auto"/>
          <w:lang w:val="en"/>
        </w:rPr>
        <w:t xml:space="preserve"> to support those pupils in the following ways:</w:t>
      </w:r>
    </w:p>
    <w:p w:rsidR="00963340" w:rsidRDefault="00520902">
      <w:pPr>
        <w:spacing w:before="100" w:after="120" w:line="240" w:lineRule="auto"/>
      </w:pPr>
      <w:r>
        <w:rPr>
          <w:noProof/>
          <w:color w:val="auto"/>
        </w:rPr>
        <mc:AlternateContent>
          <mc:Choice Requires="wps">
            <w:drawing>
              <wp:inline distT="0" distB="0" distL="0" distR="0">
                <wp:extent cx="5986147" cy="1990091"/>
                <wp:effectExtent l="0" t="0" r="14603" b="10159"/>
                <wp:docPr id="11" name="Text Box 2"/>
                <wp:cNvGraphicFramePr/>
                <a:graphic xmlns:a="http://schemas.openxmlformats.org/drawingml/2006/main">
                  <a:graphicData uri="http://schemas.microsoft.com/office/word/2010/wordprocessingShape">
                    <wps:wsp>
                      <wps:cNvSpPr txBox="1"/>
                      <wps:spPr>
                        <a:xfrm>
                          <a:off x="0" y="0"/>
                          <a:ext cx="5986147" cy="1990091"/>
                        </a:xfrm>
                        <a:prstGeom prst="rect">
                          <a:avLst/>
                        </a:prstGeom>
                        <a:solidFill>
                          <a:srgbClr val="FFFFFF"/>
                        </a:solidFill>
                        <a:ln w="9528">
                          <a:solidFill>
                            <a:srgbClr val="000000"/>
                          </a:solidFill>
                          <a:prstDash val="solid"/>
                        </a:ln>
                      </wps:spPr>
                      <wps:txbx>
                        <w:txbxContent>
                          <w:p w:rsidR="00963340" w:rsidRDefault="00520902">
                            <w:pPr>
                              <w:pStyle w:val="ListParagraph"/>
                              <w:numPr>
                                <w:ilvl w:val="0"/>
                                <w:numId w:val="18"/>
                              </w:numPr>
                              <w:spacing w:before="100" w:after="120" w:line="240" w:lineRule="auto"/>
                              <w:rPr>
                                <w:rFonts w:cs="Arial"/>
                                <w:color w:val="auto"/>
                                <w:lang w:val="en"/>
                              </w:rPr>
                            </w:pPr>
                            <w:r>
                              <w:rPr>
                                <w:rFonts w:cs="Arial"/>
                                <w:color w:val="auto"/>
                                <w:lang w:val="en"/>
                              </w:rPr>
                              <w:t>For those pupils who require additional support there are a range of strategies:</w:t>
                            </w:r>
                          </w:p>
                          <w:p w:rsidR="00963340" w:rsidRDefault="00520902">
                            <w:pPr>
                              <w:spacing w:before="100" w:after="120" w:line="240" w:lineRule="auto"/>
                              <w:ind w:left="360"/>
                              <w:rPr>
                                <w:rFonts w:cs="Arial"/>
                                <w:color w:val="auto"/>
                                <w:lang w:val="en"/>
                              </w:rPr>
                            </w:pPr>
                            <w:r>
                              <w:rPr>
                                <w:rFonts w:cs="Arial"/>
                                <w:color w:val="auto"/>
                                <w:lang w:val="en"/>
                              </w:rPr>
                              <w:t>Including:</w:t>
                            </w:r>
                          </w:p>
                          <w:p w:rsidR="00963340" w:rsidRDefault="00520902">
                            <w:pPr>
                              <w:pStyle w:val="ListParagraph"/>
                              <w:numPr>
                                <w:ilvl w:val="0"/>
                                <w:numId w:val="21"/>
                              </w:numPr>
                              <w:spacing w:before="100" w:after="120" w:line="240" w:lineRule="auto"/>
                              <w:rPr>
                                <w:rFonts w:cs="Arial"/>
                                <w:color w:val="auto"/>
                                <w:lang w:val="en"/>
                              </w:rPr>
                            </w:pPr>
                            <w:r>
                              <w:rPr>
                                <w:rFonts w:cs="Arial"/>
                                <w:color w:val="auto"/>
                                <w:lang w:val="en"/>
                              </w:rPr>
                              <w:t>1:1 phone calls, video lessons and pre-learning for those who struggle</w:t>
                            </w:r>
                          </w:p>
                          <w:p w:rsidR="00963340" w:rsidRDefault="00520902">
                            <w:pPr>
                              <w:pStyle w:val="ListParagraph"/>
                              <w:numPr>
                                <w:ilvl w:val="0"/>
                                <w:numId w:val="21"/>
                              </w:numPr>
                              <w:spacing w:before="100" w:after="120" w:line="240" w:lineRule="auto"/>
                              <w:rPr>
                                <w:rFonts w:cs="Arial"/>
                                <w:color w:val="auto"/>
                                <w:lang w:val="en"/>
                              </w:rPr>
                            </w:pPr>
                            <w:r>
                              <w:rPr>
                                <w:rFonts w:cs="Arial"/>
                                <w:color w:val="auto"/>
                                <w:lang w:val="en"/>
                              </w:rPr>
                              <w:t>Child-specific differentiated work packs – both electronic and printed</w:t>
                            </w:r>
                          </w:p>
                          <w:p w:rsidR="00963340" w:rsidRDefault="00520902">
                            <w:pPr>
                              <w:pStyle w:val="ListParagraph"/>
                              <w:numPr>
                                <w:ilvl w:val="0"/>
                                <w:numId w:val="21"/>
                              </w:numPr>
                              <w:spacing w:before="100" w:after="120" w:line="240" w:lineRule="auto"/>
                              <w:rPr>
                                <w:rFonts w:cs="Arial"/>
                                <w:color w:val="auto"/>
                                <w:lang w:val="en"/>
                              </w:rPr>
                            </w:pPr>
                            <w:r>
                              <w:rPr>
                                <w:rFonts w:cs="Arial"/>
                                <w:color w:val="auto"/>
                                <w:lang w:val="en"/>
                              </w:rPr>
                              <w:t>Blended learning opportunities for children to attend school for a time-limited period to allow them to access support</w:t>
                            </w:r>
                          </w:p>
                          <w:p w:rsidR="00963340" w:rsidRDefault="00520902">
                            <w:pPr>
                              <w:pStyle w:val="ListParagraph"/>
                              <w:numPr>
                                <w:ilvl w:val="0"/>
                                <w:numId w:val="21"/>
                              </w:numPr>
                              <w:spacing w:before="100" w:after="120" w:line="240" w:lineRule="auto"/>
                              <w:rPr>
                                <w:rFonts w:cs="Arial"/>
                                <w:color w:val="auto"/>
                                <w:lang w:val="en"/>
                              </w:rPr>
                            </w:pPr>
                            <w:r>
                              <w:rPr>
                                <w:rFonts w:cs="Arial"/>
                                <w:color w:val="auto"/>
                                <w:lang w:val="en"/>
                              </w:rPr>
                              <w:t>Direct support for parents tailored to their circumstances</w:t>
                            </w:r>
                          </w:p>
                        </w:txbxContent>
                      </wps:txbx>
                      <wps:bodyPr vert="horz" wrap="square" lIns="91440" tIns="45720" rIns="91440" bIns="45720" anchor="t" anchorCtr="0" compatLnSpc="0">
                        <a:noAutofit/>
                      </wps:bodyPr>
                    </wps:wsp>
                  </a:graphicData>
                </a:graphic>
              </wp:inline>
            </w:drawing>
          </mc:Choice>
          <mc:Fallback>
            <w:pict>
              <v:shape id="_x0000_s1034" type="#_x0000_t202" style="width:471.35pt;height:15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" strokeweight=".26467mm">
                <v:textbox>
                  <w:txbxContent>
                    <w:p w:rsidR="00963340" w:rsidRDefault="00520902">
                      <w:pPr>
                        <w:pStyle w:val="ListParagraph"/>
                        <w:numPr>
                          <w:ilvl w:val="0"/>
                          <w:numId w:val="18"/>
                        </w:numPr>
                        <w:spacing w:before="100" w:after="120" w:line="240" w:lineRule="auto"/>
                        <w:rPr>
                          <w:rFonts w:cs="Arial"/>
                          <w:color w:val="auto"/>
                          <w:lang w:val="en"/>
                        </w:rPr>
                      </w:pPr>
                      <w:r>
                        <w:rPr>
                          <w:rFonts w:cs="Arial"/>
                          <w:color w:val="auto"/>
                          <w:lang w:val="en"/>
                        </w:rPr>
                        <w:t xml:space="preserve">For those pupils who require additional support there are </w:t>
                      </w:r>
                      <w:r>
                        <w:rPr>
                          <w:rFonts w:cs="Arial"/>
                          <w:color w:val="auto"/>
                          <w:lang w:val="en"/>
                        </w:rPr>
                        <w:t>a range of strategies:</w:t>
                      </w:r>
                    </w:p>
                    <w:p w:rsidR="00963340" w:rsidRDefault="00520902">
                      <w:pPr>
                        <w:spacing w:before="100" w:after="120" w:line="240" w:lineRule="auto"/>
                        <w:ind w:left="360"/>
                        <w:rPr>
                          <w:rFonts w:cs="Arial"/>
                          <w:color w:val="auto"/>
                          <w:lang w:val="en"/>
                        </w:rPr>
                      </w:pPr>
                      <w:r>
                        <w:rPr>
                          <w:rFonts w:cs="Arial"/>
                          <w:color w:val="auto"/>
                          <w:lang w:val="en"/>
                        </w:rPr>
                        <w:t>Including:</w:t>
                      </w:r>
                    </w:p>
                    <w:p w:rsidR="00963340" w:rsidRDefault="00520902">
                      <w:pPr>
                        <w:pStyle w:val="ListParagraph"/>
                        <w:numPr>
                          <w:ilvl w:val="0"/>
                          <w:numId w:val="21"/>
                        </w:numPr>
                        <w:spacing w:before="100" w:after="120" w:line="240" w:lineRule="auto"/>
                        <w:rPr>
                          <w:rFonts w:cs="Arial"/>
                          <w:color w:val="auto"/>
                          <w:lang w:val="en"/>
                        </w:rPr>
                      </w:pPr>
                      <w:r>
                        <w:rPr>
                          <w:rFonts w:cs="Arial"/>
                          <w:color w:val="auto"/>
                          <w:lang w:val="en"/>
                        </w:rPr>
                        <w:t>1:1 phone calls, video lessons and pre-learning for those who struggle</w:t>
                      </w:r>
                    </w:p>
                    <w:p w:rsidR="00963340" w:rsidRDefault="00520902">
                      <w:pPr>
                        <w:pStyle w:val="ListParagraph"/>
                        <w:numPr>
                          <w:ilvl w:val="0"/>
                          <w:numId w:val="21"/>
                        </w:numPr>
                        <w:spacing w:before="100" w:after="120" w:line="240" w:lineRule="auto"/>
                        <w:rPr>
                          <w:rFonts w:cs="Arial"/>
                          <w:color w:val="auto"/>
                          <w:lang w:val="en"/>
                        </w:rPr>
                      </w:pPr>
                      <w:r>
                        <w:rPr>
                          <w:rFonts w:cs="Arial"/>
                          <w:color w:val="auto"/>
                          <w:lang w:val="en"/>
                        </w:rPr>
                        <w:t>Child-specific differentiated work packs – both electronic and printed</w:t>
                      </w:r>
                    </w:p>
                    <w:p w:rsidR="00963340" w:rsidRDefault="00520902">
                      <w:pPr>
                        <w:pStyle w:val="ListParagraph"/>
                        <w:numPr>
                          <w:ilvl w:val="0"/>
                          <w:numId w:val="21"/>
                        </w:numPr>
                        <w:spacing w:before="100" w:after="120" w:line="240" w:lineRule="auto"/>
                        <w:rPr>
                          <w:rFonts w:cs="Arial"/>
                          <w:color w:val="auto"/>
                          <w:lang w:val="en"/>
                        </w:rPr>
                      </w:pPr>
                      <w:r>
                        <w:rPr>
                          <w:rFonts w:cs="Arial"/>
                          <w:color w:val="auto"/>
                          <w:lang w:val="en"/>
                        </w:rPr>
                        <w:t xml:space="preserve">Blended learning opportunities for children to attend school for a time-limited </w:t>
                      </w:r>
                      <w:r>
                        <w:rPr>
                          <w:rFonts w:cs="Arial"/>
                          <w:color w:val="auto"/>
                          <w:lang w:val="en"/>
                        </w:rPr>
                        <w:t>period to allow them to access support</w:t>
                      </w:r>
                    </w:p>
                    <w:p w:rsidR="00963340" w:rsidRDefault="00520902">
                      <w:pPr>
                        <w:pStyle w:val="ListParagraph"/>
                        <w:numPr>
                          <w:ilvl w:val="0"/>
                          <w:numId w:val="21"/>
                        </w:numPr>
                        <w:spacing w:before="100" w:after="120" w:line="240" w:lineRule="auto"/>
                        <w:rPr>
                          <w:rFonts w:cs="Arial"/>
                          <w:color w:val="auto"/>
                          <w:lang w:val="en"/>
                        </w:rPr>
                      </w:pPr>
                      <w:r>
                        <w:rPr>
                          <w:rFonts w:cs="Arial"/>
                          <w:color w:val="auto"/>
                          <w:lang w:val="en"/>
                        </w:rPr>
                        <w:t>Direct support for parents tailored to their circumstances</w:t>
                      </w:r>
                    </w:p>
                  </w:txbxContent>
                </v:textbox>
                <w10:anchorlock/>
              </v:shape>
            </w:pict>
          </mc:Fallback>
        </mc:AlternateContent>
      </w:r>
    </w:p>
    <w:p w:rsidR="00963340" w:rsidRDefault="00520902">
      <w:pPr>
        <w:pStyle w:val="Heading2"/>
        <w:rPr>
          <w:color w:val="auto"/>
          <w:lang w:val="en"/>
        </w:rPr>
      </w:pPr>
      <w:r>
        <w:rPr>
          <w:color w:val="auto"/>
          <w:lang w:val="en"/>
        </w:rPr>
        <w:t>Remote education for self-isolating pupils</w:t>
      </w:r>
    </w:p>
    <w:p w:rsidR="00963340" w:rsidRDefault="00520902">
      <w:pPr>
        <w:rPr>
          <w:rFonts w:cs="Arial"/>
          <w:color w:val="auto"/>
          <w:lang w:val="en"/>
        </w:rPr>
      </w:pPr>
      <w:r>
        <w:rPr>
          <w:rFonts w:cs="Arial"/>
          <w:color w:val="auto"/>
          <w:lang w:val="en"/>
        </w:rPr>
        <w:t xml:space="preserve">Where individual pupils need to self-isolate but the majority of their peer group remains in school, how remote education </w:t>
      </w:r>
      <w:proofErr w:type="gramStart"/>
      <w:r>
        <w:rPr>
          <w:rFonts w:cs="Arial"/>
          <w:color w:val="auto"/>
          <w:lang w:val="en"/>
        </w:rPr>
        <w:t>is provided</w:t>
      </w:r>
      <w:proofErr w:type="gramEnd"/>
      <w:r>
        <w:rPr>
          <w:rFonts w:cs="Arial"/>
          <w:color w:val="auto"/>
          <w:lang w:val="en"/>
        </w:rPr>
        <w:t xml:space="preserve"> may differ slightly from the approach for whole groups. This is due to the challenges of teaching pupils both at home and in school, but children </w:t>
      </w:r>
      <w:proofErr w:type="gramStart"/>
      <w:r>
        <w:rPr>
          <w:rFonts w:cs="Arial"/>
          <w:color w:val="auto"/>
          <w:lang w:val="en"/>
        </w:rPr>
        <w:t>will still be set</w:t>
      </w:r>
      <w:proofErr w:type="gramEnd"/>
      <w:r>
        <w:rPr>
          <w:rFonts w:cs="Arial"/>
          <w:color w:val="auto"/>
          <w:lang w:val="en"/>
        </w:rPr>
        <w:t xml:space="preserve"> work on Teams with feedback through this platform too.</w:t>
      </w:r>
    </w:p>
    <w:p w:rsidR="00963340" w:rsidRDefault="00963340"/>
    <w:sectPr w:rsidR="00963340">
      <w:headerReference w:type="default" r:id="rId9"/>
      <w:footerReference w:type="default" r:id="rId10"/>
      <w:headerReference w:type="first" r:id="rId11"/>
      <w:footerReference w:type="first" r:id="rId12"/>
      <w:pgSz w:w="11906" w:h="16838"/>
      <w:pgMar w:top="1134" w:right="1276"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1FD" w:rsidRDefault="002E61FD">
      <w:pPr>
        <w:spacing w:after="0" w:line="240" w:lineRule="auto"/>
      </w:pPr>
      <w:r>
        <w:separator/>
      </w:r>
    </w:p>
  </w:endnote>
  <w:endnote w:type="continuationSeparator" w:id="0">
    <w:p w:rsidR="002E61FD" w:rsidRDefault="002E6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EAA" w:rsidRDefault="00520902">
    <w:pPr>
      <w:pStyle w:val="Footer"/>
      <w:ind w:firstLine="4513"/>
    </w:pPr>
    <w:r>
      <w:rPr>
        <w:noProof/>
      </w:rPr>
      <w:drawing>
        <wp:anchor distT="0" distB="0" distL="114300" distR="114300" simplePos="0" relativeHeight="251659264" behindDoc="1" locked="0" layoutInCell="1" allowOverlap="1">
          <wp:simplePos x="0" y="0"/>
          <wp:positionH relativeFrom="page">
            <wp:align>right</wp:align>
          </wp:positionH>
          <wp:positionV relativeFrom="paragraph">
            <wp:posOffset>-800100</wp:posOffset>
          </wp:positionV>
          <wp:extent cx="7529197" cy="1514475"/>
          <wp:effectExtent l="0" t="0" r="0" b="9525"/>
          <wp:wrapNone/>
          <wp:docPr id="1"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b="5932"/>
                  <a:stretch>
                    <a:fillRect/>
                  </a:stretch>
                </pic:blipFill>
                <pic:spPr>
                  <a:xfrm>
                    <a:off x="0" y="0"/>
                    <a:ext cx="7529197" cy="1514475"/>
                  </a:xfrm>
                  <a:prstGeom prst="rect">
                    <a:avLst/>
                  </a:prstGeom>
                  <a:noFill/>
                  <a:ln>
                    <a:noFill/>
                    <a:prstDash/>
                  </a:ln>
                </pic:spPr>
              </pic:pic>
            </a:graphicData>
          </a:graphic>
        </wp:anchor>
      </w:drawing>
    </w:r>
    <w:r>
      <w:fldChar w:fldCharType="begin"/>
    </w:r>
    <w:r>
      <w:instrText xml:space="preserve"> PAGE </w:instrText>
    </w:r>
    <w:r>
      <w:fldChar w:fldCharType="separate"/>
    </w:r>
    <w:r w:rsidR="00CC4DA1">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EAA" w:rsidRDefault="00520902">
    <w:pPr>
      <w:pStyle w:val="Footer"/>
    </w:pPr>
    <w:r>
      <w:rPr>
        <w:noProof/>
      </w:rPr>
      <w:drawing>
        <wp:anchor distT="0" distB="0" distL="114300" distR="114300" simplePos="0" relativeHeight="251661312" behindDoc="1" locked="0" layoutInCell="1" allowOverlap="1">
          <wp:simplePos x="0" y="0"/>
          <wp:positionH relativeFrom="page">
            <wp:align>right</wp:align>
          </wp:positionH>
          <wp:positionV relativeFrom="paragraph">
            <wp:posOffset>-838203</wp:posOffset>
          </wp:positionV>
          <wp:extent cx="7529197" cy="1514475"/>
          <wp:effectExtent l="0" t="0" r="0" b="9525"/>
          <wp:wrapNone/>
          <wp:docPr id="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b="5932"/>
                  <a:stretch>
                    <a:fillRect/>
                  </a:stretch>
                </pic:blipFill>
                <pic:spPr>
                  <a:xfrm>
                    <a:off x="0" y="0"/>
                    <a:ext cx="7529197" cy="1514475"/>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1FD" w:rsidRDefault="002E61FD">
      <w:pPr>
        <w:spacing w:after="0" w:line="240" w:lineRule="auto"/>
      </w:pPr>
      <w:r>
        <w:separator/>
      </w:r>
    </w:p>
  </w:footnote>
  <w:footnote w:type="continuationSeparator" w:id="0">
    <w:p w:rsidR="002E61FD" w:rsidRDefault="002E61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EAA" w:rsidRDefault="00520902">
    <w:pPr>
      <w:jc w:val="center"/>
      <w:rPr>
        <w:rFonts w:ascii="Verdana" w:hAnsi="Verdana"/>
        <w:color w:val="000000"/>
      </w:rPr>
    </w:pPr>
    <w:r>
      <w:rPr>
        <w:rFonts w:ascii="Verdana" w:hAnsi="Verdana"/>
        <w:color w:val="000000"/>
      </w:rPr>
      <w:t>Nettleham Church of England Aided Junior School</w:t>
    </w:r>
  </w:p>
  <w:p w:rsidR="00D81EAA" w:rsidRDefault="00520902">
    <w:pPr>
      <w:pStyle w:val="Heading1"/>
      <w:rPr>
        <w:color w:val="auto"/>
        <w:lang w:val="en"/>
      </w:rPr>
    </w:pPr>
    <w:r>
      <w:rPr>
        <w:color w:val="auto"/>
        <w:lang w:val="en"/>
      </w:rPr>
      <w:t xml:space="preserve">Remote education provision: information for parents </w:t>
    </w:r>
  </w:p>
  <w:p w:rsidR="00D81EAA" w:rsidRDefault="00520902">
    <w:pPr>
      <w:pStyle w:val="Header"/>
    </w:pPr>
    <w:r>
      <w:rPr>
        <w:rFonts w:ascii="Verdana" w:hAnsi="Verdana"/>
        <w:color w:val="FF0000"/>
      </w:rPr>
      <w:t xml:space="preserve">Trust </w:t>
    </w:r>
    <w:r>
      <w:rPr>
        <w:rFonts w:ascii="Verdana" w:hAnsi="Verdana"/>
        <w:color w:val="000000"/>
      </w:rPr>
      <w:t xml:space="preserve">– </w:t>
    </w:r>
    <w:r>
      <w:rPr>
        <w:rFonts w:ascii="Verdana" w:hAnsi="Verdana"/>
        <w:color w:val="FFC000"/>
      </w:rPr>
      <w:t xml:space="preserve">Humility </w:t>
    </w:r>
    <w:r>
      <w:rPr>
        <w:rFonts w:ascii="Verdana" w:hAnsi="Verdana"/>
        <w:color w:val="000000"/>
      </w:rPr>
      <w:t xml:space="preserve">– </w:t>
    </w:r>
    <w:r>
      <w:rPr>
        <w:rFonts w:ascii="Verdana" w:hAnsi="Verdana"/>
        <w:color w:val="00B050"/>
      </w:rPr>
      <w:t xml:space="preserve">Thankfulness </w:t>
    </w:r>
    <w:r>
      <w:rPr>
        <w:rFonts w:ascii="Verdana" w:hAnsi="Verdana"/>
        <w:color w:val="000000"/>
      </w:rPr>
      <w:t xml:space="preserve">- </w:t>
    </w:r>
    <w:proofErr w:type="spellStart"/>
    <w:r>
      <w:rPr>
        <w:rFonts w:ascii="Verdana" w:hAnsi="Verdana"/>
        <w:color w:val="00B0F0"/>
      </w:rPr>
      <w:t>Koinonia</w:t>
    </w:r>
    <w:proofErr w:type="spellEnd"/>
    <w:r>
      <w:rPr>
        <w:rFonts w:ascii="Verdana" w:hAnsi="Verdana"/>
        <w:color w:val="00B0F0"/>
      </w:rPr>
      <w:t xml:space="preserve"> </w:t>
    </w:r>
    <w:proofErr w:type="gramStart"/>
    <w:r>
      <w:rPr>
        <w:rFonts w:ascii="Verdana" w:hAnsi="Verdana"/>
        <w:color w:val="000000"/>
      </w:rPr>
      <w:t xml:space="preserve">–  </w:t>
    </w:r>
    <w:r>
      <w:rPr>
        <w:rFonts w:ascii="Verdana" w:hAnsi="Verdana"/>
        <w:color w:val="002060"/>
      </w:rPr>
      <w:t>Friendship</w:t>
    </w:r>
    <w:proofErr w:type="gramEnd"/>
    <w:r>
      <w:rPr>
        <w:rFonts w:ascii="Verdana" w:hAnsi="Verdana"/>
        <w:color w:val="002060"/>
      </w:rPr>
      <w:t xml:space="preserve"> </w:t>
    </w:r>
    <w:r>
      <w:rPr>
        <w:rFonts w:ascii="Verdana" w:hAnsi="Verdana"/>
        <w:color w:val="000000"/>
      </w:rPr>
      <w:t xml:space="preserve">– </w:t>
    </w:r>
    <w:r>
      <w:rPr>
        <w:rFonts w:ascii="Verdana" w:hAnsi="Verdana"/>
        <w:color w:val="7030A0"/>
      </w:rPr>
      <w:t>Endurance</w:t>
    </w:r>
  </w:p>
  <w:p w:rsidR="00D81EAA" w:rsidRDefault="002E61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EAA" w:rsidRDefault="00520902">
    <w:pPr>
      <w:jc w:val="center"/>
      <w:rPr>
        <w:rFonts w:ascii="Verdana" w:hAnsi="Verdana"/>
        <w:color w:val="000000"/>
      </w:rPr>
    </w:pPr>
    <w:r>
      <w:rPr>
        <w:rFonts w:ascii="Verdana" w:hAnsi="Verdana"/>
        <w:color w:val="000000"/>
      </w:rPr>
      <w:t>Nettleham Church of England Aided Junior School</w:t>
    </w:r>
  </w:p>
  <w:p w:rsidR="00D81EAA" w:rsidRDefault="00520902">
    <w:pPr>
      <w:pStyle w:val="Heading1"/>
      <w:rPr>
        <w:color w:val="auto"/>
        <w:lang w:val="en"/>
      </w:rPr>
    </w:pPr>
    <w:r>
      <w:rPr>
        <w:color w:val="auto"/>
        <w:lang w:val="en"/>
      </w:rPr>
      <w:t xml:space="preserve">Remote education provision: information for parents </w:t>
    </w:r>
  </w:p>
  <w:p w:rsidR="00D81EAA" w:rsidRDefault="00520902">
    <w:pPr>
      <w:pStyle w:val="Header"/>
    </w:pPr>
    <w:r>
      <w:rPr>
        <w:rFonts w:ascii="Verdana" w:hAnsi="Verdana"/>
        <w:color w:val="FF0000"/>
      </w:rPr>
      <w:t xml:space="preserve">Trust </w:t>
    </w:r>
    <w:r>
      <w:rPr>
        <w:rFonts w:ascii="Verdana" w:hAnsi="Verdana"/>
        <w:color w:val="000000"/>
      </w:rPr>
      <w:t xml:space="preserve">– </w:t>
    </w:r>
    <w:r>
      <w:rPr>
        <w:rFonts w:ascii="Verdana" w:hAnsi="Verdana"/>
        <w:color w:val="FFC000"/>
      </w:rPr>
      <w:t xml:space="preserve">Humility </w:t>
    </w:r>
    <w:r>
      <w:rPr>
        <w:rFonts w:ascii="Verdana" w:hAnsi="Verdana"/>
        <w:color w:val="000000"/>
      </w:rPr>
      <w:t xml:space="preserve">– </w:t>
    </w:r>
    <w:r>
      <w:rPr>
        <w:rFonts w:ascii="Verdana" w:hAnsi="Verdana"/>
        <w:color w:val="00B050"/>
      </w:rPr>
      <w:t xml:space="preserve">Thankfulness </w:t>
    </w:r>
    <w:r>
      <w:rPr>
        <w:rFonts w:ascii="Verdana" w:hAnsi="Verdana"/>
        <w:color w:val="000000"/>
      </w:rPr>
      <w:t xml:space="preserve">- </w:t>
    </w:r>
    <w:proofErr w:type="spellStart"/>
    <w:r>
      <w:rPr>
        <w:rFonts w:ascii="Verdana" w:hAnsi="Verdana"/>
        <w:color w:val="00B0F0"/>
      </w:rPr>
      <w:t>Koinonia</w:t>
    </w:r>
    <w:proofErr w:type="spellEnd"/>
    <w:r>
      <w:rPr>
        <w:rFonts w:ascii="Verdana" w:hAnsi="Verdana"/>
        <w:color w:val="00B0F0"/>
      </w:rPr>
      <w:t xml:space="preserve"> </w:t>
    </w:r>
    <w:proofErr w:type="gramStart"/>
    <w:r>
      <w:rPr>
        <w:rFonts w:ascii="Verdana" w:hAnsi="Verdana"/>
        <w:color w:val="000000"/>
      </w:rPr>
      <w:t xml:space="preserve">–  </w:t>
    </w:r>
    <w:r>
      <w:rPr>
        <w:rFonts w:ascii="Verdana" w:hAnsi="Verdana"/>
        <w:color w:val="002060"/>
      </w:rPr>
      <w:t>Friendship</w:t>
    </w:r>
    <w:proofErr w:type="gramEnd"/>
    <w:r>
      <w:rPr>
        <w:rFonts w:ascii="Verdana" w:hAnsi="Verdana"/>
        <w:color w:val="002060"/>
      </w:rPr>
      <w:t xml:space="preserve"> </w:t>
    </w:r>
    <w:r>
      <w:rPr>
        <w:rFonts w:ascii="Verdana" w:hAnsi="Verdana"/>
        <w:color w:val="000000"/>
      </w:rPr>
      <w:t xml:space="preserve">– </w:t>
    </w:r>
    <w:r>
      <w:rPr>
        <w:rFonts w:ascii="Verdana" w:hAnsi="Verdana"/>
        <w:color w:val="7030A0"/>
      </w:rPr>
      <w:t>Endurance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6FDD"/>
    <w:multiLevelType w:val="multilevel"/>
    <w:tmpl w:val="78445A94"/>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44F6DD2"/>
    <w:multiLevelType w:val="multilevel"/>
    <w:tmpl w:val="D63675C8"/>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52C1985"/>
    <w:multiLevelType w:val="multilevel"/>
    <w:tmpl w:val="9458A06C"/>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 w15:restartNumberingAfterBreak="0">
    <w:nsid w:val="05913C05"/>
    <w:multiLevelType w:val="multilevel"/>
    <w:tmpl w:val="8D1AB744"/>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893233B"/>
    <w:multiLevelType w:val="multilevel"/>
    <w:tmpl w:val="79C294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D301250"/>
    <w:multiLevelType w:val="multilevel"/>
    <w:tmpl w:val="6CFEE280"/>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161305A7"/>
    <w:multiLevelType w:val="multilevel"/>
    <w:tmpl w:val="3476FA1E"/>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D0F80"/>
    <w:multiLevelType w:val="multilevel"/>
    <w:tmpl w:val="C9262B8C"/>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DCF38F6"/>
    <w:multiLevelType w:val="multilevel"/>
    <w:tmpl w:val="E324888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1F995B33"/>
    <w:multiLevelType w:val="multilevel"/>
    <w:tmpl w:val="14D4885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09B16C3"/>
    <w:multiLevelType w:val="multilevel"/>
    <w:tmpl w:val="C3761548"/>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49E72AB"/>
    <w:multiLevelType w:val="multilevel"/>
    <w:tmpl w:val="ABD20D58"/>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D914ECB"/>
    <w:multiLevelType w:val="multilevel"/>
    <w:tmpl w:val="115685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1373646"/>
    <w:multiLevelType w:val="multilevel"/>
    <w:tmpl w:val="CD92F01A"/>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333E0016"/>
    <w:multiLevelType w:val="multilevel"/>
    <w:tmpl w:val="F7424F0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72F3F90"/>
    <w:multiLevelType w:val="multilevel"/>
    <w:tmpl w:val="5B041CC6"/>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50C3001D"/>
    <w:multiLevelType w:val="multilevel"/>
    <w:tmpl w:val="3176C52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4B420D0"/>
    <w:multiLevelType w:val="multilevel"/>
    <w:tmpl w:val="2BB8B6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66740ED"/>
    <w:multiLevelType w:val="multilevel"/>
    <w:tmpl w:val="F582FE10"/>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6C0F59A2"/>
    <w:multiLevelType w:val="multilevel"/>
    <w:tmpl w:val="C44E5A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78A3469"/>
    <w:multiLevelType w:val="multilevel"/>
    <w:tmpl w:val="DA6618C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5"/>
  </w:num>
  <w:num w:numId="2">
    <w:abstractNumId w:val="11"/>
  </w:num>
  <w:num w:numId="3">
    <w:abstractNumId w:val="14"/>
  </w:num>
  <w:num w:numId="4">
    <w:abstractNumId w:val="8"/>
  </w:num>
  <w:num w:numId="5">
    <w:abstractNumId w:val="7"/>
  </w:num>
  <w:num w:numId="6">
    <w:abstractNumId w:val="20"/>
  </w:num>
  <w:num w:numId="7">
    <w:abstractNumId w:val="9"/>
  </w:num>
  <w:num w:numId="8">
    <w:abstractNumId w:val="16"/>
  </w:num>
  <w:num w:numId="9">
    <w:abstractNumId w:val="5"/>
  </w:num>
  <w:num w:numId="10">
    <w:abstractNumId w:val="3"/>
  </w:num>
  <w:num w:numId="11">
    <w:abstractNumId w:val="6"/>
  </w:num>
  <w:num w:numId="12">
    <w:abstractNumId w:val="1"/>
  </w:num>
  <w:num w:numId="13">
    <w:abstractNumId w:val="0"/>
  </w:num>
  <w:num w:numId="14">
    <w:abstractNumId w:val="10"/>
  </w:num>
  <w:num w:numId="15">
    <w:abstractNumId w:val="18"/>
  </w:num>
  <w:num w:numId="16">
    <w:abstractNumId w:val="13"/>
  </w:num>
  <w:num w:numId="17">
    <w:abstractNumId w:val="19"/>
  </w:num>
  <w:num w:numId="18">
    <w:abstractNumId w:val="4"/>
  </w:num>
  <w:num w:numId="19">
    <w:abstractNumId w:val="12"/>
  </w:num>
  <w:num w:numId="20">
    <w:abstractNumId w:val="1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340"/>
    <w:rsid w:val="002E61FD"/>
    <w:rsid w:val="00520902"/>
    <w:rsid w:val="00963340"/>
    <w:rsid w:val="00CC4DA1"/>
    <w:rsid w:val="00FD1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48998"/>
  <w15:docId w15:val="{940010B0-54E0-4855-93A5-8E3039E5D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240" w:line="288" w:lineRule="auto"/>
    </w:pPr>
    <w:rPr>
      <w:color w:val="0D0D0D"/>
      <w:sz w:val="24"/>
      <w:szCs w:val="24"/>
    </w:rPr>
  </w:style>
  <w:style w:type="paragraph" w:styleId="Heading1">
    <w:name w:val="heading 1"/>
    <w:basedOn w:val="Normal"/>
    <w:next w:val="Normal"/>
    <w:pPr>
      <w:pageBreakBefore/>
      <w:spacing w:line="240" w:lineRule="auto"/>
      <w:outlineLvl w:val="0"/>
    </w:pPr>
    <w:rPr>
      <w:b/>
      <w:color w:val="104F75"/>
      <w:sz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7">
    <w:name w:val="WW_OutlineListStyle_7"/>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1"/>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0"/>
      </w:numPr>
    </w:pPr>
  </w:style>
  <w:style w:type="paragraph" w:styleId="ListParagraph">
    <w:name w:val="List Paragraph"/>
    <w:basedOn w:val="Normal"/>
    <w:pPr>
      <w:numPr>
        <w:numId w:val="14"/>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9"/>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2"/>
      </w:numPr>
      <w:tabs>
        <w:tab w:val="left" w:pos="-3367"/>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3"/>
      </w:numPr>
    </w:pPr>
  </w:style>
  <w:style w:type="paragraph" w:customStyle="1" w:styleId="DfESOutNumbered">
    <w:name w:val="DfESOutNumbered"/>
    <w:basedOn w:val="Normal"/>
    <w:pPr>
      <w:widowControl w:val="0"/>
      <w:numPr>
        <w:numId w:val="15"/>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6"/>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numbering" w:customStyle="1" w:styleId="WWOutlineListStyle6">
    <w:name w:val="WW_OutlineListStyle_6"/>
    <w:basedOn w:val="NoList"/>
    <w:pPr>
      <w:numPr>
        <w:numId w:val="2"/>
      </w:numPr>
    </w:pPr>
  </w:style>
  <w:style w:type="numbering" w:customStyle="1" w:styleId="WWOutlineListStyle5">
    <w:name w:val="WW_OutlineListStyle_5"/>
    <w:basedOn w:val="NoList"/>
    <w:pPr>
      <w:numPr>
        <w:numId w:val="3"/>
      </w:numPr>
    </w:pPr>
  </w:style>
  <w:style w:type="numbering" w:customStyle="1" w:styleId="WWOutlineListStyle4">
    <w:name w:val="WW_OutlineListStyle_4"/>
    <w:basedOn w:val="NoList"/>
    <w:pPr>
      <w:numPr>
        <w:numId w:val="4"/>
      </w:numPr>
    </w:pPr>
  </w:style>
  <w:style w:type="numbering" w:customStyle="1" w:styleId="WWOutlineListStyle3">
    <w:name w:val="WW_OutlineListStyle_3"/>
    <w:basedOn w:val="NoList"/>
    <w:pPr>
      <w:numPr>
        <w:numId w:val="5"/>
      </w:numPr>
    </w:pPr>
  </w:style>
  <w:style w:type="numbering" w:customStyle="1" w:styleId="WWOutlineListStyle2">
    <w:name w:val="WW_OutlineListStyle_2"/>
    <w:basedOn w:val="NoList"/>
    <w:pPr>
      <w:numPr>
        <w:numId w:val="6"/>
      </w:numPr>
    </w:pPr>
  </w:style>
  <w:style w:type="numbering" w:customStyle="1" w:styleId="WWOutlineListStyle1">
    <w:name w:val="WW_OutlineListStyle_1"/>
    <w:basedOn w:val="NoList"/>
    <w:pPr>
      <w:numPr>
        <w:numId w:val="7"/>
      </w:numPr>
    </w:pPr>
  </w:style>
  <w:style w:type="numbering" w:customStyle="1" w:styleId="WWOutlineListStyle">
    <w:name w:val="WW_OutlineListStyle"/>
    <w:basedOn w:val="NoList"/>
    <w:pPr>
      <w:numPr>
        <w:numId w:val="8"/>
      </w:numPr>
    </w:pPr>
  </w:style>
  <w:style w:type="numbering" w:customStyle="1" w:styleId="LFO3">
    <w:name w:val="LFO3"/>
    <w:basedOn w:val="NoList"/>
    <w:pPr>
      <w:numPr>
        <w:numId w:val="9"/>
      </w:numPr>
    </w:pPr>
  </w:style>
  <w:style w:type="numbering" w:customStyle="1" w:styleId="LFO4">
    <w:name w:val="LFO4"/>
    <w:basedOn w:val="NoList"/>
    <w:pPr>
      <w:numPr>
        <w:numId w:val="10"/>
      </w:numPr>
    </w:pPr>
  </w:style>
  <w:style w:type="numbering" w:customStyle="1" w:styleId="LFO6">
    <w:name w:val="LFO6"/>
    <w:basedOn w:val="NoList"/>
    <w:pPr>
      <w:numPr>
        <w:numId w:val="11"/>
      </w:numPr>
    </w:pPr>
  </w:style>
  <w:style w:type="numbering" w:customStyle="1" w:styleId="LFO9">
    <w:name w:val="LFO9"/>
    <w:basedOn w:val="NoList"/>
    <w:pPr>
      <w:numPr>
        <w:numId w:val="12"/>
      </w:numPr>
    </w:pPr>
  </w:style>
  <w:style w:type="numbering" w:customStyle="1" w:styleId="LFO10">
    <w:name w:val="LFO10"/>
    <w:basedOn w:val="NoList"/>
    <w:pPr>
      <w:numPr>
        <w:numId w:val="13"/>
      </w:numPr>
    </w:pPr>
  </w:style>
  <w:style w:type="numbering" w:customStyle="1" w:styleId="LFO25">
    <w:name w:val="LFO25"/>
    <w:basedOn w:val="NoList"/>
    <w:pPr>
      <w:numPr>
        <w:numId w:val="14"/>
      </w:numPr>
    </w:pPr>
  </w:style>
  <w:style w:type="numbering" w:customStyle="1" w:styleId="LFO28">
    <w:name w:val="LFO28"/>
    <w:basedOn w:val="NoList"/>
    <w:pPr>
      <w:numPr>
        <w:numId w:val="15"/>
      </w:numPr>
    </w:pPr>
  </w:style>
  <w:style w:type="numbering" w:customStyle="1" w:styleId="LFO30">
    <w:name w:val="LFO30"/>
    <w:basedOn w:val="NoList"/>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enquiries@nettleham-junior.lincs.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nquiries@nettleham-junior.lincs.sch.uk"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Providing remot - education information to parents: template for schools</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Providing remot - education information to parents: template for schools</dc:title>
  <dc:subject/>
  <dc:creator>Publishing.TEAM@education.gsi.gov.uk</dc:creator>
  <dc:description>Master-ET-v3.8</dc:description>
  <cp:lastModifiedBy>David Gibbons</cp:lastModifiedBy>
  <cp:revision>3</cp:revision>
  <cp:lastPrinted>2014-09-17T13:26:00Z</cp:lastPrinted>
  <dcterms:created xsi:type="dcterms:W3CDTF">2021-01-15T16:49:00Z</dcterms:created>
  <dcterms:modified xsi:type="dcterms:W3CDTF">2021-01-19T16:08:00Z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