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631"/>
        <w:tblW w:w="11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4"/>
      </w:tblGrid>
      <w:tr w:rsidR="00795286" w:rsidRPr="00795286" w:rsidTr="00E458BE">
        <w:trPr>
          <w:trHeight w:val="1272"/>
        </w:trPr>
        <w:tc>
          <w:tcPr>
            <w:tcW w:w="11624" w:type="dxa"/>
            <w:tcBorders>
              <w:bottom w:val="dashed" w:sz="4" w:space="0" w:color="D99594" w:themeColor="accent2" w:themeTint="99"/>
            </w:tcBorders>
            <w:vAlign w:val="center"/>
          </w:tcPr>
          <w:p w:rsidR="003D00A2" w:rsidRPr="00E572CF" w:rsidRDefault="00622353" w:rsidP="00E458BE">
            <w:pPr>
              <w:jc w:val="center"/>
              <w:rPr>
                <w:rFonts w:ascii="Verdana" w:hAnsi="Verdana"/>
                <w:color w:val="000000" w:themeColor="text1"/>
                <w:sz w:val="24"/>
              </w:rPr>
            </w:pPr>
            <w:bookmarkStart w:id="0" w:name="_GoBack"/>
            <w:bookmarkEnd w:id="0"/>
            <w:r>
              <w:rPr>
                <w:rFonts w:ascii="Verdana" w:hAnsi="Verdana"/>
                <w:color w:val="000000" w:themeColor="text1"/>
                <w:sz w:val="24"/>
              </w:rPr>
              <w:t>Nettleham Church of England A</w:t>
            </w:r>
            <w:r w:rsidR="003D00A2" w:rsidRPr="00E572CF">
              <w:rPr>
                <w:rFonts w:ascii="Verdana" w:hAnsi="Verdana"/>
                <w:color w:val="000000" w:themeColor="text1"/>
                <w:sz w:val="24"/>
              </w:rPr>
              <w:t>ided Junior School</w:t>
            </w:r>
          </w:p>
          <w:p w:rsidR="003D00A2" w:rsidRPr="00E572CF" w:rsidRDefault="003D00A2" w:rsidP="00E458BE">
            <w:pPr>
              <w:spacing w:line="276" w:lineRule="auto"/>
              <w:jc w:val="center"/>
              <w:rPr>
                <w:rFonts w:ascii="Verdana" w:hAnsi="Verdana"/>
                <w:b/>
                <w:color w:val="000000" w:themeColor="text1"/>
                <w:sz w:val="36"/>
              </w:rPr>
            </w:pPr>
            <w:r w:rsidRPr="00E572CF">
              <w:rPr>
                <w:rFonts w:ascii="Verdana" w:hAnsi="Verdana"/>
                <w:b/>
                <w:color w:val="000000" w:themeColor="text1"/>
                <w:sz w:val="36"/>
              </w:rPr>
              <w:t>Remote Learning Plan</w:t>
            </w:r>
          </w:p>
          <w:p w:rsidR="003D00A2" w:rsidRPr="00E572CF" w:rsidRDefault="003D00A2" w:rsidP="00E458BE">
            <w:pPr>
              <w:jc w:val="center"/>
              <w:rPr>
                <w:rFonts w:ascii="Verdana" w:hAnsi="Verdana"/>
                <w:color w:val="000000" w:themeColor="text1"/>
                <w:sz w:val="28"/>
              </w:rPr>
            </w:pPr>
            <w:r w:rsidRPr="00E572CF">
              <w:rPr>
                <w:rFonts w:ascii="Verdana" w:hAnsi="Verdana"/>
                <w:color w:val="FF0000"/>
                <w:sz w:val="24"/>
              </w:rPr>
              <w:t xml:space="preserve">Trust </w:t>
            </w:r>
            <w:r w:rsidRPr="00E572CF">
              <w:rPr>
                <w:rFonts w:ascii="Verdana" w:hAnsi="Verdana"/>
                <w:color w:val="000000" w:themeColor="text1"/>
                <w:sz w:val="24"/>
              </w:rPr>
              <w:t xml:space="preserve">– </w:t>
            </w:r>
            <w:r w:rsidRPr="00E572CF">
              <w:rPr>
                <w:rFonts w:ascii="Verdana" w:hAnsi="Verdana"/>
                <w:color w:val="FFC000"/>
                <w:sz w:val="24"/>
              </w:rPr>
              <w:t xml:space="preserve">Humility </w:t>
            </w:r>
            <w:r w:rsidRPr="00E572CF">
              <w:rPr>
                <w:rFonts w:ascii="Verdana" w:hAnsi="Verdana"/>
                <w:color w:val="000000" w:themeColor="text1"/>
                <w:sz w:val="24"/>
              </w:rPr>
              <w:t xml:space="preserve">– </w:t>
            </w:r>
            <w:r w:rsidRPr="00E572CF">
              <w:rPr>
                <w:rFonts w:ascii="Verdana" w:hAnsi="Verdana"/>
                <w:color w:val="00B050"/>
                <w:sz w:val="24"/>
              </w:rPr>
              <w:t xml:space="preserve">Thankfulness </w:t>
            </w:r>
            <w:r w:rsidRPr="00E572CF">
              <w:rPr>
                <w:rFonts w:ascii="Verdana" w:hAnsi="Verdana"/>
                <w:color w:val="000000" w:themeColor="text1"/>
                <w:sz w:val="24"/>
              </w:rPr>
              <w:t xml:space="preserve">- </w:t>
            </w:r>
            <w:proofErr w:type="spellStart"/>
            <w:r w:rsidRPr="00E572CF">
              <w:rPr>
                <w:rFonts w:ascii="Verdana" w:hAnsi="Verdana"/>
                <w:color w:val="00B0F0"/>
                <w:sz w:val="24"/>
              </w:rPr>
              <w:t>Koinonia</w:t>
            </w:r>
            <w:proofErr w:type="spellEnd"/>
            <w:r w:rsidRPr="00E572CF">
              <w:rPr>
                <w:rFonts w:ascii="Verdana" w:hAnsi="Verdana"/>
                <w:color w:val="00B0F0"/>
                <w:sz w:val="24"/>
              </w:rPr>
              <w:t xml:space="preserve"> </w:t>
            </w:r>
            <w:r w:rsidRPr="00E572CF">
              <w:rPr>
                <w:rFonts w:ascii="Verdana" w:hAnsi="Verdana"/>
                <w:color w:val="000000" w:themeColor="text1"/>
                <w:sz w:val="24"/>
              </w:rPr>
              <w:t xml:space="preserve">–  </w:t>
            </w:r>
            <w:r w:rsidRPr="00E572CF">
              <w:rPr>
                <w:rFonts w:ascii="Verdana" w:hAnsi="Verdana"/>
                <w:color w:val="002060"/>
                <w:sz w:val="24"/>
              </w:rPr>
              <w:t xml:space="preserve">Friendship </w:t>
            </w:r>
            <w:r w:rsidRPr="00E572CF">
              <w:rPr>
                <w:rFonts w:ascii="Verdana" w:hAnsi="Verdana"/>
                <w:color w:val="000000" w:themeColor="text1"/>
                <w:sz w:val="24"/>
              </w:rPr>
              <w:t xml:space="preserve">– </w:t>
            </w:r>
            <w:r w:rsidRPr="00E572CF">
              <w:rPr>
                <w:rFonts w:ascii="Verdana" w:hAnsi="Verdana"/>
                <w:color w:val="7030A0"/>
                <w:sz w:val="24"/>
              </w:rPr>
              <w:t>Endurance</w:t>
            </w:r>
          </w:p>
        </w:tc>
      </w:tr>
      <w:tr w:rsidR="00795286" w:rsidRPr="00795286" w:rsidTr="00E458BE">
        <w:trPr>
          <w:trHeight w:val="420"/>
        </w:trPr>
        <w:tc>
          <w:tcPr>
            <w:tcW w:w="11624" w:type="dxa"/>
            <w:tcBorders>
              <w:top w:val="dashed" w:sz="4" w:space="0" w:color="D99594" w:themeColor="accent2" w:themeTint="99"/>
              <w:left w:val="dashed" w:sz="4" w:space="0" w:color="D99594" w:themeColor="accent2" w:themeTint="99"/>
              <w:bottom w:val="dashed" w:sz="4" w:space="0" w:color="D99594" w:themeColor="accent2" w:themeTint="99"/>
              <w:right w:val="dashed" w:sz="4" w:space="0" w:color="D99594" w:themeColor="accent2" w:themeTint="99"/>
            </w:tcBorders>
          </w:tcPr>
          <w:p w:rsidR="00795286" w:rsidRPr="00795286" w:rsidRDefault="00795286" w:rsidP="00E458BE">
            <w:pPr>
              <w:rPr>
                <w:rFonts w:ascii="Verdana" w:hAnsi="Verdana"/>
                <w:b/>
                <w:color w:val="000000" w:themeColor="text1"/>
                <w:sz w:val="26"/>
                <w:szCs w:val="26"/>
              </w:rPr>
            </w:pPr>
            <w:r w:rsidRPr="00795286">
              <w:rPr>
                <w:rFonts w:ascii="Verdana" w:hAnsi="Verdana"/>
                <w:b/>
                <w:color w:val="000000" w:themeColor="text1"/>
                <w:sz w:val="26"/>
                <w:szCs w:val="26"/>
              </w:rPr>
              <w:t xml:space="preserve">Online Learning </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 xml:space="preserve">Teachers will set </w:t>
            </w:r>
            <w:r w:rsidR="0062709D">
              <w:rPr>
                <w:rFonts w:ascii="Verdana" w:hAnsi="Verdana"/>
                <w:color w:val="000000" w:themeColor="text1"/>
                <w:sz w:val="20"/>
                <w:szCs w:val="20"/>
              </w:rPr>
              <w:t xml:space="preserve">daily assignments for each class using </w:t>
            </w:r>
            <w:hyperlink r:id="rId6" w:history="1">
              <w:r w:rsidR="0062709D" w:rsidRPr="002D0468">
                <w:rPr>
                  <w:rStyle w:val="Hyperlink"/>
                  <w:rFonts w:ascii="Verdana" w:hAnsi="Verdana"/>
                </w:rPr>
                <w:t>Microsoft Teams</w:t>
              </w:r>
            </w:hyperlink>
          </w:p>
          <w:p w:rsidR="00795286" w:rsidRDefault="00795286" w:rsidP="00E458BE">
            <w:pPr>
              <w:rPr>
                <w:rFonts w:ascii="Verdana" w:hAnsi="Verdana"/>
                <w:color w:val="000000" w:themeColor="text1"/>
              </w:rPr>
            </w:pPr>
            <w:r w:rsidRPr="00795286">
              <w:rPr>
                <w:rFonts w:ascii="Verdana" w:hAnsi="Verdana"/>
                <w:color w:val="000000" w:themeColor="text1"/>
                <w:sz w:val="20"/>
                <w:szCs w:val="20"/>
              </w:rPr>
              <w:t>This may include presentations, worksheets, reading or links to specific online websites or games. There may also be links to watch some videos posted by your teachers to introduce learning or new concepts.</w:t>
            </w:r>
            <w:r w:rsidRPr="00795286">
              <w:rPr>
                <w:rFonts w:ascii="Verdana" w:hAnsi="Verdana"/>
                <w:color w:val="000000" w:themeColor="text1"/>
              </w:rPr>
              <w:t xml:space="preserve"> </w:t>
            </w:r>
          </w:p>
          <w:p w:rsidR="0002604B" w:rsidRPr="00795286" w:rsidRDefault="0002604B" w:rsidP="00E458BE">
            <w:pPr>
              <w:rPr>
                <w:rFonts w:ascii="Verdana" w:hAnsi="Verdana"/>
                <w:color w:val="000000" w:themeColor="text1"/>
              </w:rPr>
            </w:pPr>
            <w:r>
              <w:rPr>
                <w:rFonts w:ascii="Verdana" w:hAnsi="Verdana"/>
                <w:color w:val="000000" w:themeColor="text1"/>
              </w:rPr>
              <w:t xml:space="preserve">Teachers will use video, telephone and </w:t>
            </w:r>
            <w:hyperlink r:id="rId7" w:history="1">
              <w:r w:rsidRPr="002D0468">
                <w:rPr>
                  <w:rStyle w:val="Hyperlink"/>
                  <w:rFonts w:ascii="Verdana" w:hAnsi="Verdana"/>
                </w:rPr>
                <w:t>Microsoft Teams</w:t>
              </w:r>
            </w:hyperlink>
            <w:r>
              <w:rPr>
                <w:rFonts w:ascii="Verdana" w:hAnsi="Verdana"/>
                <w:color w:val="000000" w:themeColor="text1"/>
              </w:rPr>
              <w:t xml:space="preserve"> to teach and check on your child’s understanding whilst at home.</w:t>
            </w:r>
          </w:p>
        </w:tc>
      </w:tr>
      <w:tr w:rsidR="00795286" w:rsidRPr="00795286" w:rsidTr="00E458BE">
        <w:trPr>
          <w:trHeight w:val="373"/>
        </w:trPr>
        <w:tc>
          <w:tcPr>
            <w:tcW w:w="11624" w:type="dxa"/>
            <w:tcBorders>
              <w:top w:val="dashed" w:sz="4" w:space="0" w:color="D99594" w:themeColor="accent2" w:themeTint="99"/>
              <w:left w:val="dashed" w:sz="4" w:space="0" w:color="D99594" w:themeColor="accent2" w:themeTint="99"/>
              <w:bottom w:val="dashed" w:sz="4" w:space="0" w:color="D99594" w:themeColor="accent2" w:themeTint="99"/>
              <w:right w:val="dashed" w:sz="4" w:space="0" w:color="D99594" w:themeColor="accent2" w:themeTint="99"/>
            </w:tcBorders>
          </w:tcPr>
          <w:p w:rsidR="00795286" w:rsidRDefault="00795286" w:rsidP="00E458BE">
            <w:pPr>
              <w:rPr>
                <w:rFonts w:ascii="Verdana" w:hAnsi="Verdana"/>
                <w:b/>
                <w:color w:val="000000" w:themeColor="text1"/>
                <w:sz w:val="26"/>
                <w:szCs w:val="26"/>
              </w:rPr>
            </w:pPr>
            <w:r w:rsidRPr="00795286">
              <w:rPr>
                <w:rFonts w:ascii="Verdana" w:hAnsi="Verdana"/>
                <w:b/>
                <w:color w:val="000000" w:themeColor="text1"/>
                <w:sz w:val="26"/>
                <w:szCs w:val="26"/>
              </w:rPr>
              <w:t>Communication</w:t>
            </w:r>
          </w:p>
          <w:p w:rsidR="0062709D" w:rsidRPr="0062709D" w:rsidRDefault="008E765C" w:rsidP="00E458BE">
            <w:pPr>
              <w:rPr>
                <w:rFonts w:ascii="Verdana" w:hAnsi="Verdana"/>
                <w:color w:val="000000" w:themeColor="text1"/>
              </w:rPr>
            </w:pPr>
            <w:hyperlink r:id="rId8" w:history="1">
              <w:r w:rsidR="00B2705B" w:rsidRPr="002D0468">
                <w:rPr>
                  <w:rStyle w:val="Hyperlink"/>
                  <w:rFonts w:ascii="Verdana" w:hAnsi="Verdana"/>
                </w:rPr>
                <w:t>Microsoft Teams</w:t>
              </w:r>
            </w:hyperlink>
            <w:r w:rsidR="00B2705B">
              <w:rPr>
                <w:rFonts w:ascii="Verdana" w:hAnsi="Verdana"/>
                <w:color w:val="000000" w:themeColor="text1"/>
              </w:rPr>
              <w:t xml:space="preserve"> is our preferred </w:t>
            </w:r>
            <w:r w:rsidR="0062709D" w:rsidRPr="0062709D">
              <w:rPr>
                <w:rFonts w:ascii="Verdana" w:hAnsi="Verdana"/>
                <w:color w:val="000000" w:themeColor="text1"/>
                <w:szCs w:val="26"/>
              </w:rPr>
              <w:t xml:space="preserve">platform for communication – you can communicate directly with your child’s teacher with regard to any tasks set and teachers will feedback directly to the </w:t>
            </w:r>
            <w:r w:rsidR="00B2705B" w:rsidRPr="0062709D">
              <w:rPr>
                <w:rFonts w:ascii="Verdana" w:hAnsi="Verdana"/>
                <w:color w:val="000000" w:themeColor="text1"/>
                <w:szCs w:val="26"/>
              </w:rPr>
              <w:t>children</w:t>
            </w:r>
            <w:r w:rsidR="0062709D" w:rsidRPr="0062709D">
              <w:rPr>
                <w:rFonts w:ascii="Verdana" w:hAnsi="Verdana"/>
                <w:color w:val="000000" w:themeColor="text1"/>
                <w:szCs w:val="26"/>
              </w:rPr>
              <w:t xml:space="preserve"> about work submitted.</w:t>
            </w:r>
          </w:p>
          <w:p w:rsid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 xml:space="preserve">If you have any worries or concerns about the tasks set or </w:t>
            </w:r>
            <w:r w:rsidR="00BB7AB8">
              <w:rPr>
                <w:rFonts w:ascii="Verdana" w:hAnsi="Verdana"/>
                <w:color w:val="000000" w:themeColor="text1"/>
                <w:sz w:val="20"/>
                <w:szCs w:val="20"/>
              </w:rPr>
              <w:t>wider concerns</w:t>
            </w:r>
            <w:r w:rsidRPr="00795286">
              <w:rPr>
                <w:rFonts w:ascii="Verdana" w:hAnsi="Verdana"/>
                <w:color w:val="000000" w:themeColor="text1"/>
                <w:sz w:val="20"/>
                <w:szCs w:val="20"/>
              </w:rPr>
              <w:t>, please let your teacher know by sending an email to the Year group e-mail address. For example, Year 3</w:t>
            </w:r>
            <w:r w:rsidR="00B24408">
              <w:rPr>
                <w:rFonts w:ascii="Verdana" w:hAnsi="Verdana"/>
                <w:color w:val="000000" w:themeColor="text1"/>
                <w:sz w:val="20"/>
                <w:szCs w:val="20"/>
              </w:rPr>
              <w:t>’s y</w:t>
            </w:r>
            <w:r w:rsidRPr="00795286">
              <w:rPr>
                <w:rFonts w:ascii="Verdana" w:hAnsi="Verdana"/>
                <w:color w:val="000000" w:themeColor="text1"/>
                <w:sz w:val="20"/>
                <w:szCs w:val="20"/>
              </w:rPr>
              <w:t xml:space="preserve">ear group E-mail address is </w:t>
            </w:r>
            <w:hyperlink r:id="rId9" w:history="1">
              <w:r w:rsidRPr="00795286">
                <w:rPr>
                  <w:rStyle w:val="Hyperlink"/>
                  <w:rFonts w:ascii="Verdana" w:hAnsi="Verdana"/>
                  <w:sz w:val="20"/>
                  <w:szCs w:val="20"/>
                </w:rPr>
                <w:t>Year3@Nettleham-Junior.Lincs.sch.uk</w:t>
              </w:r>
            </w:hyperlink>
            <w:r w:rsidRPr="00795286">
              <w:rPr>
                <w:rFonts w:ascii="Verdana" w:hAnsi="Verdana"/>
                <w:color w:val="000000" w:themeColor="text1"/>
                <w:sz w:val="20"/>
                <w:szCs w:val="20"/>
              </w:rPr>
              <w:t xml:space="preserve">  Alternatively, you can contact </w:t>
            </w:r>
            <w:hyperlink r:id="rId10" w:history="1">
              <w:r w:rsidRPr="00795286">
                <w:rPr>
                  <w:rStyle w:val="Hyperlink"/>
                  <w:rFonts w:ascii="Verdana" w:hAnsi="Verdana"/>
                  <w:sz w:val="20"/>
                  <w:szCs w:val="20"/>
                </w:rPr>
                <w:t>Enquiries@Nettleham-Junior.Lincs.sch.uk</w:t>
              </w:r>
            </w:hyperlink>
            <w:r w:rsidRPr="00795286">
              <w:rPr>
                <w:rFonts w:ascii="Verdana" w:hAnsi="Verdana"/>
                <w:color w:val="000000" w:themeColor="text1"/>
                <w:sz w:val="20"/>
                <w:szCs w:val="20"/>
              </w:rPr>
              <w:t xml:space="preserve"> with general queries. </w:t>
            </w:r>
          </w:p>
          <w:p w:rsidR="0062709D" w:rsidRPr="00795286" w:rsidRDefault="0062709D" w:rsidP="00E458BE">
            <w:pPr>
              <w:rPr>
                <w:rFonts w:ascii="Verdana" w:hAnsi="Verdana"/>
                <w:color w:val="000000" w:themeColor="text1"/>
                <w:sz w:val="20"/>
                <w:szCs w:val="20"/>
              </w:rPr>
            </w:pP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We will keep in touch with your parents/carers using text messages and email.</w:t>
            </w:r>
          </w:p>
          <w:p w:rsidR="00795286" w:rsidRPr="00795286" w:rsidRDefault="00795286" w:rsidP="00E458BE">
            <w:pPr>
              <w:rPr>
                <w:rFonts w:ascii="Verdana" w:hAnsi="Verdana"/>
                <w:color w:val="000000" w:themeColor="text1"/>
              </w:rPr>
            </w:pPr>
            <w:r w:rsidRPr="00795286">
              <w:rPr>
                <w:rFonts w:ascii="Verdana" w:hAnsi="Verdana"/>
                <w:color w:val="000000" w:themeColor="text1"/>
                <w:sz w:val="20"/>
                <w:szCs w:val="20"/>
              </w:rPr>
              <w:t xml:space="preserve">Follow us on </w:t>
            </w:r>
            <w:hyperlink r:id="rId11" w:history="1">
              <w:r w:rsidRPr="00BB7AB8">
                <w:rPr>
                  <w:rStyle w:val="Hyperlink"/>
                  <w:rFonts w:ascii="Verdana" w:hAnsi="Verdana"/>
                  <w:sz w:val="20"/>
                  <w:szCs w:val="20"/>
                </w:rPr>
                <w:t>Twitter</w:t>
              </w:r>
            </w:hyperlink>
            <w:r w:rsidRPr="00795286">
              <w:rPr>
                <w:rFonts w:ascii="Verdana" w:hAnsi="Verdana"/>
                <w:color w:val="000000" w:themeColor="text1"/>
                <w:sz w:val="20"/>
                <w:szCs w:val="20"/>
              </w:rPr>
              <w:t xml:space="preserve"> and watch the </w:t>
            </w:r>
            <w:hyperlink r:id="rId12" w:history="1">
              <w:r w:rsidRPr="00BB7AB8">
                <w:rPr>
                  <w:rStyle w:val="Hyperlink"/>
                  <w:rFonts w:ascii="Verdana" w:hAnsi="Verdana"/>
                  <w:sz w:val="20"/>
                  <w:szCs w:val="20"/>
                </w:rPr>
                <w:t>website</w:t>
              </w:r>
            </w:hyperlink>
            <w:r w:rsidRPr="00795286">
              <w:rPr>
                <w:rFonts w:ascii="Verdana" w:hAnsi="Verdana"/>
                <w:color w:val="000000" w:themeColor="text1"/>
                <w:sz w:val="20"/>
                <w:szCs w:val="20"/>
              </w:rPr>
              <w:t xml:space="preserve"> for important messages.</w:t>
            </w:r>
          </w:p>
        </w:tc>
      </w:tr>
      <w:tr w:rsidR="00795286" w:rsidRPr="00795286" w:rsidTr="00E458BE">
        <w:trPr>
          <w:trHeight w:val="373"/>
        </w:trPr>
        <w:tc>
          <w:tcPr>
            <w:tcW w:w="11624" w:type="dxa"/>
            <w:tcBorders>
              <w:top w:val="dashed" w:sz="4" w:space="0" w:color="D99594" w:themeColor="accent2" w:themeTint="99"/>
              <w:left w:val="dashed" w:sz="4" w:space="0" w:color="D99594" w:themeColor="accent2" w:themeTint="99"/>
              <w:bottom w:val="dashed" w:sz="4" w:space="0" w:color="D99594" w:themeColor="accent2" w:themeTint="99"/>
              <w:right w:val="dashed" w:sz="4" w:space="0" w:color="D99594" w:themeColor="accent2" w:themeTint="99"/>
            </w:tcBorders>
          </w:tcPr>
          <w:p w:rsidR="00795286" w:rsidRPr="00795286" w:rsidRDefault="00795286" w:rsidP="00E458BE">
            <w:pPr>
              <w:rPr>
                <w:rFonts w:ascii="Verdana" w:hAnsi="Verdana"/>
                <w:b/>
                <w:color w:val="000000" w:themeColor="text1"/>
                <w:sz w:val="26"/>
                <w:szCs w:val="26"/>
              </w:rPr>
            </w:pPr>
            <w:r w:rsidRPr="00795286">
              <w:rPr>
                <w:rFonts w:ascii="Verdana" w:hAnsi="Verdana"/>
                <w:b/>
                <w:color w:val="000000" w:themeColor="text1"/>
                <w:sz w:val="26"/>
                <w:szCs w:val="26"/>
              </w:rPr>
              <w:t>Read and Broaden Your Mind</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 xml:space="preserve">To keep brains active, stimulated and engaged with learning, there is an expectation that your child will undertake daily reading activities at home. </w:t>
            </w:r>
          </w:p>
          <w:p w:rsidR="00795286" w:rsidRPr="00795286" w:rsidRDefault="00795286" w:rsidP="00E458BE">
            <w:pPr>
              <w:rPr>
                <w:rFonts w:ascii="Verdana" w:hAnsi="Verdana"/>
                <w:color w:val="000000" w:themeColor="text1"/>
                <w:sz w:val="28"/>
              </w:rPr>
            </w:pPr>
            <w:r w:rsidRPr="00795286">
              <w:rPr>
                <w:rFonts w:ascii="Verdana" w:hAnsi="Verdana"/>
                <w:color w:val="000000" w:themeColor="text1"/>
                <w:sz w:val="20"/>
                <w:szCs w:val="20"/>
              </w:rPr>
              <w:t>Commit to reading, it is a great way to escape to a different place. Treat it like television and give it a decent amount of time! Many books are freely available online, just google ‘free books online’ and you will have access to huge numbers of classical and modern texts that you can download or why not subscribe to Amazon’s Kindle.</w:t>
            </w:r>
          </w:p>
        </w:tc>
      </w:tr>
      <w:tr w:rsidR="00795286" w:rsidRPr="00795286" w:rsidTr="00E458BE">
        <w:trPr>
          <w:trHeight w:val="373"/>
        </w:trPr>
        <w:tc>
          <w:tcPr>
            <w:tcW w:w="11624" w:type="dxa"/>
            <w:tcBorders>
              <w:top w:val="dashed" w:sz="4" w:space="0" w:color="D99594" w:themeColor="accent2" w:themeTint="99"/>
              <w:left w:val="dashed" w:sz="4" w:space="0" w:color="D99594" w:themeColor="accent2" w:themeTint="99"/>
              <w:bottom w:val="dashed" w:sz="4" w:space="0" w:color="D99594" w:themeColor="accent2" w:themeTint="99"/>
              <w:right w:val="dashed" w:sz="4" w:space="0" w:color="D99594" w:themeColor="accent2" w:themeTint="99"/>
            </w:tcBorders>
          </w:tcPr>
          <w:p w:rsidR="00795286" w:rsidRPr="00795286" w:rsidRDefault="00795286" w:rsidP="00E458BE">
            <w:pPr>
              <w:rPr>
                <w:rFonts w:ascii="Verdana" w:hAnsi="Verdana"/>
                <w:b/>
                <w:color w:val="000000" w:themeColor="text1"/>
                <w:sz w:val="26"/>
                <w:szCs w:val="26"/>
              </w:rPr>
            </w:pPr>
            <w:r w:rsidRPr="00795286">
              <w:rPr>
                <w:rFonts w:ascii="Verdana" w:hAnsi="Verdana"/>
                <w:b/>
                <w:color w:val="000000" w:themeColor="text1"/>
                <w:sz w:val="26"/>
                <w:szCs w:val="26"/>
              </w:rPr>
              <w:t xml:space="preserve">Daily Exercise </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If you can go outside, then get as much fresh air as you can. Sunlight is important for vitamin D production which will help your immune system.</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Commit to raising your heart rate for 30 minutes per day. Exercises can be adapted for your own home and do not always require a large space or expensive equipment.</w:t>
            </w:r>
          </w:p>
          <w:p w:rsidR="00795286" w:rsidRPr="00795286" w:rsidRDefault="00795286" w:rsidP="00E458BE">
            <w:pPr>
              <w:rPr>
                <w:rFonts w:ascii="Verdana" w:hAnsi="Verdana"/>
                <w:color w:val="000000" w:themeColor="text1"/>
              </w:rPr>
            </w:pPr>
            <w:r w:rsidRPr="00795286">
              <w:rPr>
                <w:rFonts w:ascii="Verdana" w:hAnsi="Verdana"/>
                <w:color w:val="000000" w:themeColor="text1"/>
                <w:sz w:val="20"/>
                <w:szCs w:val="20"/>
              </w:rPr>
              <w:t xml:space="preserve">YouTube is a great source of fitness material; </w:t>
            </w:r>
            <w:hyperlink r:id="rId13" w:history="1">
              <w:r w:rsidRPr="000A1B7E">
                <w:rPr>
                  <w:rStyle w:val="Hyperlink"/>
                  <w:rFonts w:ascii="Verdana" w:hAnsi="Verdana"/>
                  <w:sz w:val="20"/>
                  <w:szCs w:val="20"/>
                </w:rPr>
                <w:t>Joe Wicks YouTube</w:t>
              </w:r>
            </w:hyperlink>
            <w:r w:rsidRPr="00795286">
              <w:rPr>
                <w:rFonts w:ascii="Verdana" w:hAnsi="Verdana"/>
                <w:color w:val="000000" w:themeColor="text1"/>
                <w:sz w:val="20"/>
                <w:szCs w:val="20"/>
              </w:rPr>
              <w:t xml:space="preserve"> channel has a "kids" specific section as well as short work outs that are suitable for primary school students. Exercise can be any bodyweight exercises such sit ups, press ups, star jumps and squats. Jogging, running or brisk walking are all good ways of increasing your heart rate.</w:t>
            </w:r>
          </w:p>
        </w:tc>
      </w:tr>
      <w:tr w:rsidR="00795286" w:rsidRPr="00795286" w:rsidTr="00E458BE">
        <w:trPr>
          <w:trHeight w:val="420"/>
        </w:trPr>
        <w:tc>
          <w:tcPr>
            <w:tcW w:w="11624" w:type="dxa"/>
            <w:tcBorders>
              <w:top w:val="dashed" w:sz="4" w:space="0" w:color="D99594" w:themeColor="accent2" w:themeTint="99"/>
              <w:left w:val="dashed" w:sz="4" w:space="0" w:color="D99594" w:themeColor="accent2" w:themeTint="99"/>
              <w:bottom w:val="dashed" w:sz="4" w:space="0" w:color="D99594" w:themeColor="accent2" w:themeTint="99"/>
              <w:right w:val="dashed" w:sz="4" w:space="0" w:color="D99594" w:themeColor="accent2" w:themeTint="99"/>
            </w:tcBorders>
          </w:tcPr>
          <w:p w:rsidR="00795286" w:rsidRPr="00795286" w:rsidRDefault="00795286" w:rsidP="00E458BE">
            <w:pPr>
              <w:rPr>
                <w:rFonts w:ascii="Verdana" w:hAnsi="Verdana"/>
                <w:b/>
                <w:color w:val="000000" w:themeColor="text1"/>
                <w:sz w:val="26"/>
                <w:szCs w:val="26"/>
              </w:rPr>
            </w:pPr>
            <w:r w:rsidRPr="00795286">
              <w:rPr>
                <w:rFonts w:ascii="Verdana" w:hAnsi="Verdana"/>
                <w:b/>
                <w:color w:val="000000" w:themeColor="text1"/>
                <w:sz w:val="26"/>
                <w:szCs w:val="26"/>
              </w:rPr>
              <w:t xml:space="preserve">Be Creative </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Looking after your mental well-being is just as important as your physical health.</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 xml:space="preserve">Learn a new skill, make something, </w:t>
            </w:r>
            <w:proofErr w:type="gramStart"/>
            <w:r w:rsidRPr="00795286">
              <w:rPr>
                <w:rFonts w:ascii="Verdana" w:hAnsi="Verdana"/>
                <w:color w:val="000000" w:themeColor="text1"/>
                <w:sz w:val="20"/>
                <w:szCs w:val="20"/>
              </w:rPr>
              <w:t>spend</w:t>
            </w:r>
            <w:proofErr w:type="gramEnd"/>
            <w:r w:rsidRPr="00795286">
              <w:rPr>
                <w:rFonts w:ascii="Verdana" w:hAnsi="Verdana"/>
                <w:color w:val="000000" w:themeColor="text1"/>
                <w:sz w:val="20"/>
                <w:szCs w:val="20"/>
              </w:rPr>
              <w:t xml:space="preserve"> time drawing or writing creatively.</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Watch age-appropriate films and plays that you wouldn’t usually, and listen to music, even if it’s not what you would normally listen to!</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Why not take a virtual trip to the theatre by watching one of the hundreds of brilliant theatre performances being offered for free online.</w:t>
            </w:r>
          </w:p>
          <w:p w:rsidR="00795286" w:rsidRPr="00795286" w:rsidRDefault="00795286" w:rsidP="00E458BE">
            <w:pPr>
              <w:rPr>
                <w:rFonts w:ascii="Verdana" w:hAnsi="Verdana"/>
                <w:color w:val="000000" w:themeColor="text1"/>
                <w:sz w:val="20"/>
                <w:szCs w:val="20"/>
              </w:rPr>
            </w:pPr>
            <w:r w:rsidRPr="00795286">
              <w:rPr>
                <w:rFonts w:ascii="Verdana" w:hAnsi="Verdana"/>
                <w:color w:val="000000" w:themeColor="text1"/>
                <w:sz w:val="20"/>
                <w:szCs w:val="20"/>
              </w:rPr>
              <w:t xml:space="preserve">Or visit a museum, such as the </w:t>
            </w:r>
            <w:hyperlink r:id="rId14" w:history="1">
              <w:r w:rsidR="00622353" w:rsidRPr="00622353">
                <w:rPr>
                  <w:rStyle w:val="Hyperlink"/>
                  <w:rFonts w:ascii="Verdana" w:hAnsi="Verdana"/>
                  <w:sz w:val="20"/>
                  <w:szCs w:val="20"/>
                </w:rPr>
                <w:t>Natural</w:t>
              </w:r>
              <w:r w:rsidRPr="00622353">
                <w:rPr>
                  <w:rStyle w:val="Hyperlink"/>
                  <w:rFonts w:ascii="Verdana" w:hAnsi="Verdana"/>
                  <w:sz w:val="20"/>
                  <w:szCs w:val="20"/>
                </w:rPr>
                <w:t xml:space="preserve"> History Museum</w:t>
              </w:r>
            </w:hyperlink>
            <w:r w:rsidRPr="00795286">
              <w:rPr>
                <w:rFonts w:ascii="Verdana" w:hAnsi="Verdana"/>
                <w:color w:val="000000" w:themeColor="text1"/>
                <w:sz w:val="20"/>
                <w:szCs w:val="20"/>
              </w:rPr>
              <w:t>, who have created virtual tours to keep people engaged with History and taking part in Science.</w:t>
            </w:r>
          </w:p>
          <w:p w:rsidR="00795286" w:rsidRPr="00795286" w:rsidRDefault="00795286" w:rsidP="00E458BE">
            <w:pPr>
              <w:rPr>
                <w:rFonts w:ascii="Verdana" w:hAnsi="Verdana"/>
                <w:color w:val="000000" w:themeColor="text1"/>
                <w:sz w:val="28"/>
              </w:rPr>
            </w:pPr>
            <w:r w:rsidRPr="00795286">
              <w:rPr>
                <w:rFonts w:ascii="Verdana" w:hAnsi="Verdana"/>
                <w:color w:val="000000" w:themeColor="text1"/>
                <w:sz w:val="20"/>
                <w:szCs w:val="20"/>
              </w:rPr>
              <w:t xml:space="preserve">Go on holiday with </w:t>
            </w:r>
            <w:hyperlink r:id="rId15" w:history="1">
              <w:r w:rsidRPr="00622353">
                <w:rPr>
                  <w:rStyle w:val="Hyperlink"/>
                  <w:rFonts w:ascii="Verdana" w:hAnsi="Verdana"/>
                  <w:sz w:val="20"/>
                  <w:szCs w:val="20"/>
                </w:rPr>
                <w:t>Google Maps</w:t>
              </w:r>
            </w:hyperlink>
            <w:r w:rsidRPr="00795286">
              <w:rPr>
                <w:rFonts w:ascii="Verdana" w:hAnsi="Verdana"/>
                <w:color w:val="000000" w:themeColor="text1"/>
                <w:sz w:val="20"/>
                <w:szCs w:val="20"/>
              </w:rPr>
              <w:t xml:space="preserve"> to compare where you live to other parts of the world!</w:t>
            </w:r>
          </w:p>
        </w:tc>
      </w:tr>
      <w:tr w:rsidR="00795286" w:rsidRPr="00795286" w:rsidTr="00E458BE">
        <w:trPr>
          <w:trHeight w:val="420"/>
        </w:trPr>
        <w:tc>
          <w:tcPr>
            <w:tcW w:w="11624" w:type="dxa"/>
            <w:tcBorders>
              <w:top w:val="dashed" w:sz="4" w:space="0" w:color="D99594" w:themeColor="accent2" w:themeTint="99"/>
              <w:left w:val="dashed" w:sz="4" w:space="0" w:color="D99594" w:themeColor="accent2" w:themeTint="99"/>
              <w:bottom w:val="dashed" w:sz="4" w:space="0" w:color="D99594" w:themeColor="accent2" w:themeTint="99"/>
              <w:right w:val="dashed" w:sz="4" w:space="0" w:color="D99594" w:themeColor="accent2" w:themeTint="99"/>
            </w:tcBorders>
          </w:tcPr>
          <w:p w:rsidR="00795286" w:rsidRDefault="00795286" w:rsidP="00E458BE">
            <w:pPr>
              <w:rPr>
                <w:rFonts w:ascii="Verdana" w:hAnsi="Verdana"/>
                <w:b/>
                <w:color w:val="000000" w:themeColor="text1"/>
                <w:sz w:val="26"/>
                <w:szCs w:val="26"/>
              </w:rPr>
            </w:pPr>
            <w:r>
              <w:rPr>
                <w:rFonts w:ascii="Verdana" w:hAnsi="Verdana"/>
                <w:b/>
                <w:color w:val="000000" w:themeColor="text1"/>
                <w:sz w:val="26"/>
                <w:szCs w:val="26"/>
              </w:rPr>
              <w:t xml:space="preserve">Be Prepared </w:t>
            </w:r>
          </w:p>
          <w:p w:rsidR="00795286" w:rsidRPr="00795286" w:rsidRDefault="00795286" w:rsidP="00E458BE">
            <w:pPr>
              <w:rPr>
                <w:rFonts w:ascii="Verdana" w:hAnsi="Verdana"/>
                <w:b/>
                <w:color w:val="000000" w:themeColor="text1"/>
                <w:sz w:val="26"/>
                <w:szCs w:val="26"/>
              </w:rPr>
            </w:pPr>
            <w:r w:rsidRPr="00A10213">
              <w:rPr>
                <w:rFonts w:ascii="Verdana" w:hAnsi="Verdana"/>
                <w:color w:val="000000" w:themeColor="text1"/>
                <w:sz w:val="20"/>
                <w:szCs w:val="20"/>
              </w:rPr>
              <w:t xml:space="preserve">Ensure you have the relevant resources ready </w:t>
            </w:r>
            <w:r w:rsidR="00A10213" w:rsidRPr="00A10213">
              <w:rPr>
                <w:rFonts w:ascii="Verdana" w:hAnsi="Verdana"/>
                <w:color w:val="000000" w:themeColor="text1"/>
                <w:sz w:val="20"/>
                <w:szCs w:val="20"/>
              </w:rPr>
              <w:t xml:space="preserve">at home </w:t>
            </w:r>
            <w:r w:rsidRPr="00A10213">
              <w:rPr>
                <w:rFonts w:ascii="Verdana" w:hAnsi="Verdana"/>
                <w:color w:val="000000" w:themeColor="text1"/>
                <w:sz w:val="20"/>
                <w:szCs w:val="20"/>
              </w:rPr>
              <w:t xml:space="preserve">for your child to use in the event of a partial school closure. This would include: pencils, rubber, sharpener, ruler, </w:t>
            </w:r>
            <w:proofErr w:type="gramStart"/>
            <w:r w:rsidRPr="00A10213">
              <w:rPr>
                <w:rFonts w:ascii="Verdana" w:hAnsi="Verdana"/>
                <w:color w:val="000000" w:themeColor="text1"/>
                <w:sz w:val="20"/>
                <w:szCs w:val="20"/>
              </w:rPr>
              <w:t>pencil</w:t>
            </w:r>
            <w:proofErr w:type="gramEnd"/>
            <w:r w:rsidRPr="00A10213">
              <w:rPr>
                <w:rFonts w:ascii="Verdana" w:hAnsi="Verdana"/>
                <w:color w:val="000000" w:themeColor="text1"/>
                <w:sz w:val="20"/>
                <w:szCs w:val="20"/>
              </w:rPr>
              <w:t xml:space="preserve"> crayons, felt tips, plain paper, suitable scissors, </w:t>
            </w:r>
            <w:r w:rsidR="00A10213" w:rsidRPr="00A10213">
              <w:rPr>
                <w:rFonts w:ascii="Verdana" w:hAnsi="Verdana"/>
                <w:color w:val="000000" w:themeColor="text1"/>
                <w:sz w:val="20"/>
                <w:szCs w:val="20"/>
              </w:rPr>
              <w:t>glue stick, 180</w:t>
            </w:r>
            <w:r w:rsidR="00A10213" w:rsidRPr="00A10213">
              <w:rPr>
                <w:rFonts w:ascii="Verdana" w:hAnsi="Verdana"/>
                <w:color w:val="000000" w:themeColor="text1"/>
                <w:sz w:val="20"/>
                <w:szCs w:val="20"/>
                <w:vertAlign w:val="superscript"/>
              </w:rPr>
              <w:t>0</w:t>
            </w:r>
            <w:r w:rsidR="00A10213" w:rsidRPr="00A10213">
              <w:rPr>
                <w:rFonts w:ascii="Verdana" w:hAnsi="Verdana"/>
                <w:color w:val="000000" w:themeColor="text1"/>
                <w:sz w:val="20"/>
                <w:szCs w:val="20"/>
              </w:rPr>
              <w:t xml:space="preserve"> protractor (Y5/6). If you do not have access to a computer</w:t>
            </w:r>
            <w:r w:rsidR="00A10213">
              <w:rPr>
                <w:rFonts w:ascii="Verdana" w:hAnsi="Verdana"/>
                <w:color w:val="000000" w:themeColor="text1"/>
                <w:sz w:val="20"/>
                <w:szCs w:val="20"/>
              </w:rPr>
              <w:t xml:space="preserve"> and the internet</w:t>
            </w:r>
            <w:r w:rsidR="00A10213" w:rsidRPr="00A10213">
              <w:rPr>
                <w:rFonts w:ascii="Verdana" w:hAnsi="Verdana"/>
                <w:color w:val="000000" w:themeColor="text1"/>
                <w:sz w:val="20"/>
                <w:szCs w:val="20"/>
              </w:rPr>
              <w:t xml:space="preserve"> for downloading resources at home, please let the school know so alternative provision can be made in advance.</w:t>
            </w:r>
            <w:r w:rsidR="00A10213">
              <w:rPr>
                <w:rFonts w:ascii="Verdana" w:hAnsi="Verdana"/>
                <w:b/>
                <w:color w:val="000000" w:themeColor="text1"/>
                <w:sz w:val="26"/>
                <w:szCs w:val="26"/>
              </w:rPr>
              <w:t xml:space="preserve"> </w:t>
            </w:r>
          </w:p>
        </w:tc>
      </w:tr>
      <w:tr w:rsidR="00795286" w:rsidRPr="0031075F" w:rsidTr="00E458BE">
        <w:trPr>
          <w:trHeight w:val="958"/>
        </w:trPr>
        <w:tc>
          <w:tcPr>
            <w:tcW w:w="11624" w:type="dxa"/>
            <w:tcBorders>
              <w:top w:val="dashed" w:sz="4" w:space="0" w:color="D99594" w:themeColor="accent2" w:themeTint="99"/>
            </w:tcBorders>
            <w:vAlign w:val="center"/>
          </w:tcPr>
          <w:p w:rsidR="00E35FB6" w:rsidRPr="0031075F" w:rsidRDefault="00E35FB6" w:rsidP="00E458BE">
            <w:pPr>
              <w:jc w:val="center"/>
              <w:rPr>
                <w:rFonts w:ascii="Verdana" w:hAnsi="Verdana"/>
                <w:b/>
                <w:color w:val="000000" w:themeColor="text1"/>
                <w:sz w:val="20"/>
                <w:szCs w:val="26"/>
              </w:rPr>
            </w:pPr>
            <w:r w:rsidRPr="0031075F">
              <w:rPr>
                <w:rFonts w:ascii="Verdana" w:hAnsi="Verdana"/>
                <w:b/>
                <w:color w:val="000000" w:themeColor="text1"/>
                <w:sz w:val="20"/>
                <w:szCs w:val="26"/>
              </w:rPr>
              <w:t>Try to stick to a daily routine, follow your school timetable.</w:t>
            </w:r>
          </w:p>
          <w:p w:rsidR="00E35FB6" w:rsidRPr="0031075F" w:rsidRDefault="00E35FB6" w:rsidP="00E458BE">
            <w:pPr>
              <w:jc w:val="center"/>
              <w:rPr>
                <w:rFonts w:ascii="Verdana" w:hAnsi="Verdana"/>
                <w:b/>
                <w:color w:val="000000" w:themeColor="text1"/>
                <w:sz w:val="20"/>
                <w:szCs w:val="26"/>
              </w:rPr>
            </w:pPr>
            <w:r w:rsidRPr="0031075F">
              <w:rPr>
                <w:rFonts w:ascii="Verdana" w:hAnsi="Verdana"/>
                <w:b/>
                <w:color w:val="000000" w:themeColor="text1"/>
                <w:sz w:val="20"/>
                <w:szCs w:val="26"/>
              </w:rPr>
              <w:t>Take regular breaks from screens.</w:t>
            </w:r>
          </w:p>
          <w:p w:rsidR="003D00A2" w:rsidRPr="0031075F" w:rsidRDefault="00E35FB6" w:rsidP="00E458BE">
            <w:pPr>
              <w:jc w:val="center"/>
              <w:rPr>
                <w:rFonts w:ascii="Verdana" w:hAnsi="Verdana"/>
                <w:b/>
                <w:color w:val="000000" w:themeColor="text1"/>
                <w:sz w:val="20"/>
                <w:szCs w:val="26"/>
              </w:rPr>
            </w:pPr>
            <w:r w:rsidRPr="0031075F">
              <w:rPr>
                <w:rFonts w:ascii="Verdana" w:hAnsi="Verdana"/>
                <w:b/>
                <w:color w:val="000000" w:themeColor="text1"/>
                <w:sz w:val="20"/>
                <w:szCs w:val="26"/>
              </w:rPr>
              <w:t>Keep in touch, we are here for you.</w:t>
            </w:r>
          </w:p>
          <w:p w:rsidR="00BB7AB8" w:rsidRPr="0031075F" w:rsidRDefault="00BB7AB8" w:rsidP="00E458BE">
            <w:pPr>
              <w:jc w:val="center"/>
              <w:rPr>
                <w:rFonts w:ascii="Verdana" w:hAnsi="Verdana"/>
                <w:b/>
                <w:color w:val="000000" w:themeColor="text1"/>
                <w:sz w:val="20"/>
                <w:szCs w:val="26"/>
              </w:rPr>
            </w:pPr>
          </w:p>
          <w:p w:rsidR="00BB7AB8" w:rsidRDefault="00BB7AB8" w:rsidP="00E458BE">
            <w:pPr>
              <w:jc w:val="center"/>
              <w:rPr>
                <w:rFonts w:ascii="Verdana" w:hAnsi="Verdana"/>
                <w:b/>
                <w:color w:val="000000" w:themeColor="text1"/>
                <w:sz w:val="20"/>
                <w:szCs w:val="26"/>
              </w:rPr>
            </w:pPr>
          </w:p>
          <w:p w:rsidR="0031075F" w:rsidRPr="0031075F" w:rsidRDefault="0031075F" w:rsidP="00E458BE">
            <w:pPr>
              <w:jc w:val="center"/>
              <w:rPr>
                <w:rFonts w:ascii="Verdana" w:hAnsi="Verdana"/>
                <w:b/>
                <w:color w:val="000000" w:themeColor="text1"/>
                <w:sz w:val="20"/>
                <w:szCs w:val="26"/>
              </w:rPr>
            </w:pPr>
          </w:p>
          <w:p w:rsidR="00BB7AB8" w:rsidRPr="0031075F" w:rsidRDefault="00BB7AB8" w:rsidP="00E458BE">
            <w:pPr>
              <w:rPr>
                <w:sz w:val="24"/>
              </w:rPr>
            </w:pPr>
            <w:r w:rsidRPr="0031075F">
              <w:rPr>
                <w:sz w:val="24"/>
              </w:rPr>
              <w:lastRenderedPageBreak/>
              <w:t>Where a class, group or small number of pupils need to self-isolate, or there is a local</w:t>
            </w:r>
            <w:r w:rsidR="0062709D">
              <w:rPr>
                <w:sz w:val="24"/>
              </w:rPr>
              <w:t xml:space="preserve"> or national</w:t>
            </w:r>
            <w:r w:rsidRPr="0031075F">
              <w:rPr>
                <w:sz w:val="24"/>
              </w:rPr>
              <w:t xml:space="preserve"> lockdown requiring pupils to remain at home, we plan to offer immediate remote education. This is built on </w:t>
            </w:r>
            <w:proofErr w:type="spellStart"/>
            <w:r w:rsidRPr="0031075F">
              <w:rPr>
                <w:sz w:val="24"/>
              </w:rPr>
              <w:t>DfE</w:t>
            </w:r>
            <w:proofErr w:type="spellEnd"/>
            <w:r w:rsidRPr="0031075F">
              <w:rPr>
                <w:sz w:val="24"/>
              </w:rPr>
              <w:t xml:space="preserve"> expectations that “Schools are expected to consider how to continue to improve the quality of their existing offer and have a strong contingency plan in place for remote education provision. This planning will be particularly important to support a scenario in which the logistical challenges of remote provision are greatest, for example where large numbers of pupils are required to remain at home.”</w:t>
            </w:r>
          </w:p>
          <w:p w:rsidR="00BB7AB8" w:rsidRPr="0031075F" w:rsidRDefault="00BB7AB8" w:rsidP="00E458BE">
            <w:pPr>
              <w:rPr>
                <w:sz w:val="24"/>
              </w:rPr>
            </w:pPr>
            <w:r w:rsidRPr="0031075F">
              <w:rPr>
                <w:sz w:val="24"/>
              </w:rPr>
              <w:t>Our plan:</w:t>
            </w:r>
          </w:p>
          <w:p w:rsidR="00BB7AB8" w:rsidRPr="0031075F" w:rsidRDefault="00BB7AB8" w:rsidP="00E458BE">
            <w:pPr>
              <w:rPr>
                <w:sz w:val="24"/>
              </w:rPr>
            </w:pPr>
            <w:r w:rsidRPr="0031075F">
              <w:rPr>
                <w:sz w:val="24"/>
              </w:rPr>
              <w:t>•</w:t>
            </w:r>
            <w:r w:rsidRPr="0031075F">
              <w:rPr>
                <w:sz w:val="24"/>
              </w:rPr>
              <w:tab/>
              <w:t xml:space="preserve">uses a curriculum sequence that allows access to high-quality online and offline resources and teaching videos and that is linked to the </w:t>
            </w:r>
            <w:hyperlink r:id="rId16" w:history="1">
              <w:r w:rsidRPr="0031075F">
                <w:rPr>
                  <w:rStyle w:val="Hyperlink"/>
                  <w:sz w:val="24"/>
                </w:rPr>
                <w:t>school’s curriculum expectations</w:t>
              </w:r>
            </w:hyperlink>
            <w:r w:rsidR="002E4B4F" w:rsidRPr="0031075F">
              <w:rPr>
                <w:sz w:val="24"/>
              </w:rPr>
              <w:t xml:space="preserve">. We do this by basing remote work on the </w:t>
            </w:r>
            <w:hyperlink r:id="rId17" w:history="1">
              <w:r w:rsidR="002E4B4F" w:rsidRPr="0031075F">
                <w:rPr>
                  <w:rStyle w:val="Hyperlink"/>
                  <w:sz w:val="24"/>
                </w:rPr>
                <w:t>curriculum sequence</w:t>
              </w:r>
            </w:hyperlink>
            <w:r w:rsidR="002E4B4F" w:rsidRPr="0031075F">
              <w:rPr>
                <w:sz w:val="24"/>
              </w:rPr>
              <w:t xml:space="preserve"> planned for the children when they are in school.</w:t>
            </w:r>
          </w:p>
          <w:p w:rsidR="00BB7AB8" w:rsidRPr="0031075F" w:rsidRDefault="00BB7AB8" w:rsidP="00E458BE">
            <w:pPr>
              <w:rPr>
                <w:sz w:val="24"/>
              </w:rPr>
            </w:pPr>
            <w:r w:rsidRPr="0031075F">
              <w:rPr>
                <w:sz w:val="24"/>
              </w:rPr>
              <w:t>•</w:t>
            </w:r>
            <w:r w:rsidRPr="0031075F">
              <w:rPr>
                <w:sz w:val="24"/>
              </w:rPr>
              <w:tab/>
              <w:t>gives access to high quality remote education resources</w:t>
            </w:r>
            <w:r w:rsidR="002E4B4F" w:rsidRPr="0031075F">
              <w:rPr>
                <w:sz w:val="24"/>
              </w:rPr>
              <w:t xml:space="preserve"> – these resources are all carefully selected/ created by our staff and uploaded </w:t>
            </w:r>
            <w:r w:rsidR="00B2705B">
              <w:rPr>
                <w:sz w:val="24"/>
              </w:rPr>
              <w:t xml:space="preserve">daily to each class’s </w:t>
            </w:r>
            <w:hyperlink r:id="rId18" w:history="1">
              <w:r w:rsidR="00B2705B" w:rsidRPr="0031075F">
                <w:rPr>
                  <w:rStyle w:val="Hyperlink"/>
                  <w:sz w:val="24"/>
                </w:rPr>
                <w:t>Microsoft Teams</w:t>
              </w:r>
            </w:hyperlink>
            <w:r w:rsidR="00B2705B" w:rsidRPr="0031075F">
              <w:rPr>
                <w:sz w:val="24"/>
              </w:rPr>
              <w:t xml:space="preserve"> </w:t>
            </w:r>
            <w:r w:rsidR="00B2705B">
              <w:rPr>
                <w:sz w:val="24"/>
              </w:rPr>
              <w:t>channel.</w:t>
            </w:r>
          </w:p>
          <w:p w:rsidR="00BB7AB8" w:rsidRPr="0031075F" w:rsidRDefault="00BB7AB8" w:rsidP="00E458BE">
            <w:pPr>
              <w:rPr>
                <w:sz w:val="24"/>
              </w:rPr>
            </w:pPr>
            <w:r w:rsidRPr="0031075F">
              <w:rPr>
                <w:sz w:val="24"/>
              </w:rPr>
              <w:t>•</w:t>
            </w:r>
            <w:r w:rsidRPr="0031075F">
              <w:rPr>
                <w:sz w:val="24"/>
              </w:rPr>
              <w:tab/>
              <w:t>selects the online tools that will be consistently used across the school in order to allow interaction, assessment and feedback and makes sure staff are trained in their use</w:t>
            </w:r>
            <w:r w:rsidR="0031075F" w:rsidRPr="0031075F">
              <w:rPr>
                <w:sz w:val="24"/>
              </w:rPr>
              <w:t xml:space="preserve">. We </w:t>
            </w:r>
            <w:r w:rsidR="0062709D">
              <w:rPr>
                <w:sz w:val="24"/>
              </w:rPr>
              <w:t>have developed the</w:t>
            </w:r>
            <w:r w:rsidR="0031075F" w:rsidRPr="0031075F">
              <w:rPr>
                <w:sz w:val="24"/>
              </w:rPr>
              <w:t xml:space="preserve"> use of </w:t>
            </w:r>
            <w:hyperlink r:id="rId19" w:history="1">
              <w:r w:rsidR="0031075F" w:rsidRPr="0031075F">
                <w:rPr>
                  <w:rStyle w:val="Hyperlink"/>
                  <w:sz w:val="24"/>
                </w:rPr>
                <w:t>Microsoft Teams</w:t>
              </w:r>
            </w:hyperlink>
            <w:r w:rsidR="0031075F" w:rsidRPr="0031075F">
              <w:rPr>
                <w:sz w:val="24"/>
              </w:rPr>
              <w:t xml:space="preserve"> for this </w:t>
            </w:r>
            <w:r w:rsidR="0062709D">
              <w:rPr>
                <w:sz w:val="24"/>
              </w:rPr>
              <w:t>and all children a now familiar with this</w:t>
            </w:r>
          </w:p>
          <w:p w:rsidR="00BB7AB8" w:rsidRPr="0031075F" w:rsidRDefault="00BB7AB8" w:rsidP="00E458BE">
            <w:pPr>
              <w:rPr>
                <w:sz w:val="24"/>
              </w:rPr>
            </w:pPr>
            <w:r w:rsidRPr="0031075F">
              <w:rPr>
                <w:sz w:val="24"/>
              </w:rPr>
              <w:t>•</w:t>
            </w:r>
            <w:r w:rsidRPr="0031075F">
              <w:rPr>
                <w:sz w:val="24"/>
              </w:rPr>
              <w:tab/>
              <w:t>provides printed resources, such as textbooks and workbooks, for pupils who do not have suitable online access</w:t>
            </w:r>
            <w:r w:rsidR="0031075F" w:rsidRPr="0031075F">
              <w:rPr>
                <w:sz w:val="24"/>
              </w:rPr>
              <w:t>. Parents are encouraged to let us know immediately if they require this and materials can be collected from the school reception area.</w:t>
            </w:r>
          </w:p>
          <w:p w:rsidR="00BB7AB8" w:rsidRPr="0031075F" w:rsidRDefault="00BB7AB8" w:rsidP="00E458BE">
            <w:pPr>
              <w:rPr>
                <w:sz w:val="24"/>
              </w:rPr>
            </w:pPr>
            <w:r w:rsidRPr="0031075F">
              <w:rPr>
                <w:sz w:val="24"/>
              </w:rPr>
              <w:t>•</w:t>
            </w:r>
            <w:r w:rsidRPr="0031075F">
              <w:rPr>
                <w:sz w:val="24"/>
              </w:rPr>
              <w:tab/>
              <w:t>recognises that younger pupils and some pupils with SEND may not be able to access remote education without adult support and so schools should work with families to deliver a broad and ambitious curriculum</w:t>
            </w:r>
            <w:r w:rsidR="0031075F">
              <w:rPr>
                <w:sz w:val="24"/>
              </w:rPr>
              <w:t>. School will support families through regular telephone contact and video callin</w:t>
            </w:r>
            <w:r w:rsidR="00B2705B">
              <w:rPr>
                <w:sz w:val="24"/>
              </w:rPr>
              <w:t>g using Microsoft Teams</w:t>
            </w:r>
            <w:r w:rsidR="0031075F">
              <w:rPr>
                <w:sz w:val="24"/>
              </w:rPr>
              <w:t>.</w:t>
            </w:r>
          </w:p>
          <w:p w:rsidR="00BB7AB8" w:rsidRPr="0031075F" w:rsidRDefault="00BB7AB8" w:rsidP="00E458BE">
            <w:pPr>
              <w:rPr>
                <w:sz w:val="24"/>
              </w:rPr>
            </w:pPr>
            <w:r w:rsidRPr="0031075F">
              <w:rPr>
                <w:sz w:val="24"/>
              </w:rPr>
              <w:t>When teaching pupils remotely, we</w:t>
            </w:r>
            <w:r w:rsidR="0002604B">
              <w:rPr>
                <w:sz w:val="24"/>
              </w:rPr>
              <w:t xml:space="preserve"> will</w:t>
            </w:r>
            <w:r w:rsidRPr="0031075F">
              <w:rPr>
                <w:sz w:val="24"/>
              </w:rPr>
              <w:t>:</w:t>
            </w:r>
          </w:p>
          <w:p w:rsidR="00BB7AB8" w:rsidRPr="0031075F" w:rsidRDefault="00BB7AB8" w:rsidP="00E458BE">
            <w:pPr>
              <w:rPr>
                <w:sz w:val="24"/>
              </w:rPr>
            </w:pPr>
            <w:r w:rsidRPr="0031075F">
              <w:rPr>
                <w:sz w:val="24"/>
              </w:rPr>
              <w:t>•</w:t>
            </w:r>
            <w:r w:rsidRPr="0031075F">
              <w:rPr>
                <w:sz w:val="24"/>
              </w:rPr>
              <w:tab/>
              <w:t>set assignments so that pupils have meaningful and ambitious work each day in a number of different subjects</w:t>
            </w:r>
          </w:p>
          <w:p w:rsidR="00BB7AB8" w:rsidRPr="0031075F" w:rsidRDefault="00BB7AB8" w:rsidP="00E458BE">
            <w:pPr>
              <w:rPr>
                <w:sz w:val="24"/>
              </w:rPr>
            </w:pPr>
            <w:r w:rsidRPr="0031075F">
              <w:rPr>
                <w:sz w:val="24"/>
              </w:rPr>
              <w:t>•</w:t>
            </w:r>
            <w:r w:rsidRPr="0031075F">
              <w:rPr>
                <w:sz w:val="24"/>
              </w:rPr>
              <w:tab/>
              <w:t>teach a planned and well-sequenced curriculum so that knowledge and skills are built incrementally, with a good level of clarity about what is intended to be taught and practised in each subject</w:t>
            </w:r>
          </w:p>
          <w:p w:rsidR="00BB7AB8" w:rsidRPr="0031075F" w:rsidRDefault="00BB7AB8" w:rsidP="00E458BE">
            <w:pPr>
              <w:rPr>
                <w:sz w:val="24"/>
              </w:rPr>
            </w:pPr>
            <w:r w:rsidRPr="0031075F">
              <w:rPr>
                <w:sz w:val="24"/>
              </w:rPr>
              <w:t>•</w:t>
            </w:r>
            <w:r w:rsidRPr="0031075F">
              <w:rPr>
                <w:sz w:val="24"/>
              </w:rPr>
              <w:tab/>
              <w:t>provide frequent, clear explanations of new content, delivered by a teacher in the school or through high-quality curriculum resources or videos</w:t>
            </w:r>
            <w:r w:rsidR="0031075F">
              <w:rPr>
                <w:sz w:val="24"/>
              </w:rPr>
              <w:t xml:space="preserve">. This will include new video content on the school’s </w:t>
            </w:r>
            <w:hyperlink r:id="rId20" w:history="1">
              <w:r w:rsidR="0031075F" w:rsidRPr="0031075F">
                <w:rPr>
                  <w:rStyle w:val="Hyperlink"/>
                  <w:sz w:val="24"/>
                </w:rPr>
                <w:t>YouTube Channel</w:t>
              </w:r>
            </w:hyperlink>
            <w:r w:rsidR="0031075F">
              <w:rPr>
                <w:sz w:val="24"/>
              </w:rPr>
              <w:t xml:space="preserve"> which can be accessed at any time and ‘live’ teaching through Microsoft Teams. </w:t>
            </w:r>
          </w:p>
          <w:p w:rsidR="00BB7AB8" w:rsidRPr="0031075F" w:rsidRDefault="00BB7AB8" w:rsidP="00E458BE">
            <w:pPr>
              <w:rPr>
                <w:sz w:val="24"/>
              </w:rPr>
            </w:pPr>
            <w:r w:rsidRPr="0031075F">
              <w:rPr>
                <w:sz w:val="24"/>
              </w:rPr>
              <w:t>•</w:t>
            </w:r>
            <w:r w:rsidRPr="0031075F">
              <w:rPr>
                <w:sz w:val="24"/>
              </w:rPr>
              <w:tab/>
              <w:t>gauge how well pupils are progressing through the curriculum, using questions and other suitable tasks and set a clear expectation on how regularly teachers will check work</w:t>
            </w:r>
          </w:p>
          <w:p w:rsidR="00BB7AB8" w:rsidRPr="0031075F" w:rsidRDefault="00BB7AB8" w:rsidP="00E458BE">
            <w:pPr>
              <w:rPr>
                <w:sz w:val="24"/>
              </w:rPr>
            </w:pPr>
            <w:r w:rsidRPr="0031075F">
              <w:rPr>
                <w:sz w:val="24"/>
              </w:rPr>
              <w:t>•</w:t>
            </w:r>
            <w:r w:rsidRPr="0031075F">
              <w:rPr>
                <w:sz w:val="24"/>
              </w:rPr>
              <w:tab/>
              <w:t>enable teachers to adjust the pace or difficulty of what is being taught in response to questions or assessments, including, where necessary, revising material or simplifying explanations to ensure pupils’ understanding</w:t>
            </w:r>
          </w:p>
          <w:p w:rsidR="00BB7AB8" w:rsidRDefault="00BB7AB8" w:rsidP="00E458BE">
            <w:pPr>
              <w:rPr>
                <w:sz w:val="24"/>
              </w:rPr>
            </w:pPr>
            <w:r w:rsidRPr="0031075F">
              <w:rPr>
                <w:sz w:val="24"/>
              </w:rPr>
              <w:t>•</w:t>
            </w:r>
            <w:r w:rsidRPr="0031075F">
              <w:rPr>
                <w:sz w:val="24"/>
              </w:rPr>
              <w:tab/>
              <w:t xml:space="preserve">plan a programme that is of equivalent length to the core teaching pupils would receive in school, ideally including </w:t>
            </w:r>
            <w:r w:rsidR="0002604B">
              <w:rPr>
                <w:sz w:val="24"/>
              </w:rPr>
              <w:t xml:space="preserve">some form of </w:t>
            </w:r>
            <w:r w:rsidRPr="0031075F">
              <w:rPr>
                <w:sz w:val="24"/>
              </w:rPr>
              <w:t>daily contact with teachers</w:t>
            </w:r>
            <w:r w:rsidR="0002604B">
              <w:rPr>
                <w:sz w:val="24"/>
              </w:rPr>
              <w:t xml:space="preserve"> through telephone, video or Microsoft Teams.</w:t>
            </w:r>
          </w:p>
          <w:p w:rsidR="0002604B" w:rsidRPr="0031075F" w:rsidRDefault="0002604B" w:rsidP="00E458BE">
            <w:pPr>
              <w:rPr>
                <w:sz w:val="24"/>
              </w:rPr>
            </w:pPr>
          </w:p>
          <w:p w:rsidR="00BB7AB8" w:rsidRPr="0031075F" w:rsidRDefault="00BB7AB8" w:rsidP="00E458BE">
            <w:pPr>
              <w:rPr>
                <w:sz w:val="24"/>
              </w:rPr>
            </w:pPr>
            <w:r w:rsidRPr="0031075F">
              <w:rPr>
                <w:sz w:val="24"/>
              </w:rPr>
              <w:t>We consider these expectations in relation to the pupils’ age, stage of development or special educational needs, for example where this would place significant demands on parents’ help or support. We specifically avoid an over-reliance on long-term projects or internet research activities.</w:t>
            </w:r>
          </w:p>
          <w:p w:rsidR="00BB7AB8" w:rsidRPr="0031075F" w:rsidRDefault="00BB7AB8" w:rsidP="00E458BE">
            <w:pPr>
              <w:jc w:val="center"/>
              <w:rPr>
                <w:rFonts w:ascii="Verdana" w:hAnsi="Verdana"/>
                <w:color w:val="000000" w:themeColor="text1"/>
                <w:sz w:val="24"/>
              </w:rPr>
            </w:pPr>
          </w:p>
        </w:tc>
      </w:tr>
    </w:tbl>
    <w:p w:rsidR="00F4361B" w:rsidRDefault="00F4361B" w:rsidP="00795286">
      <w:pPr>
        <w:rPr>
          <w:rFonts w:ascii="Verdana" w:hAnsi="Verdana"/>
          <w:color w:val="000000" w:themeColor="text1"/>
          <w:sz w:val="2"/>
          <w:szCs w:val="2"/>
        </w:rPr>
      </w:pPr>
    </w:p>
    <w:p w:rsidR="00F4361B" w:rsidRPr="00F4361B" w:rsidRDefault="00F4361B" w:rsidP="00F4361B">
      <w:pPr>
        <w:rPr>
          <w:rFonts w:ascii="Verdana" w:hAnsi="Verdana"/>
          <w:sz w:val="2"/>
          <w:szCs w:val="2"/>
        </w:rPr>
      </w:pPr>
    </w:p>
    <w:p w:rsidR="00F4361B" w:rsidRPr="00F4361B" w:rsidRDefault="00F4361B" w:rsidP="00F4361B">
      <w:pPr>
        <w:rPr>
          <w:rFonts w:ascii="Verdana" w:hAnsi="Verdana"/>
          <w:sz w:val="2"/>
          <w:szCs w:val="2"/>
        </w:rPr>
      </w:pPr>
    </w:p>
    <w:p w:rsidR="00F4361B" w:rsidRPr="00F4361B" w:rsidRDefault="00F4361B" w:rsidP="00F4361B">
      <w:pPr>
        <w:rPr>
          <w:rFonts w:ascii="Verdana" w:hAnsi="Verdana"/>
          <w:sz w:val="2"/>
          <w:szCs w:val="2"/>
        </w:rPr>
      </w:pPr>
    </w:p>
    <w:p w:rsidR="00F4361B" w:rsidRPr="00F4361B" w:rsidRDefault="00F4361B" w:rsidP="00F4361B">
      <w:pPr>
        <w:rPr>
          <w:rFonts w:ascii="Verdana" w:hAnsi="Verdana"/>
          <w:sz w:val="2"/>
          <w:szCs w:val="2"/>
        </w:rPr>
      </w:pPr>
    </w:p>
    <w:p w:rsidR="00F4361B" w:rsidRPr="00F4361B" w:rsidRDefault="00F4361B" w:rsidP="00F4361B">
      <w:pPr>
        <w:rPr>
          <w:rFonts w:ascii="Verdana" w:hAnsi="Verdana"/>
          <w:sz w:val="2"/>
          <w:szCs w:val="2"/>
        </w:rPr>
      </w:pPr>
    </w:p>
    <w:p w:rsidR="009C3B0F" w:rsidRPr="00F4361B" w:rsidRDefault="00F4361B" w:rsidP="00F4361B">
      <w:pPr>
        <w:tabs>
          <w:tab w:val="left" w:pos="1470"/>
        </w:tabs>
        <w:rPr>
          <w:rFonts w:ascii="Verdana" w:hAnsi="Verdana"/>
          <w:sz w:val="2"/>
          <w:szCs w:val="2"/>
        </w:rPr>
      </w:pPr>
      <w:r>
        <w:rPr>
          <w:rFonts w:ascii="Verdana" w:hAnsi="Verdana"/>
          <w:sz w:val="2"/>
          <w:szCs w:val="2"/>
        </w:rPr>
        <w:tab/>
      </w:r>
    </w:p>
    <w:sectPr w:rsidR="009C3B0F" w:rsidRPr="00F4361B" w:rsidSect="00795286">
      <w:headerReference w:type="even" r:id="rId21"/>
      <w:headerReference w:type="default" r:id="rId22"/>
      <w:footerReference w:type="even" r:id="rId23"/>
      <w:footerReference w:type="default" r:id="rId24"/>
      <w:headerReference w:type="first" r:id="rId25"/>
      <w:footerReference w:type="first" r:id="rId26"/>
      <w:pgSz w:w="11906" w:h="16838"/>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3B2" w:rsidRDefault="00DE33B2" w:rsidP="00795286">
      <w:pPr>
        <w:spacing w:after="0" w:line="240" w:lineRule="auto"/>
      </w:pPr>
      <w:r>
        <w:separator/>
      </w:r>
    </w:p>
  </w:endnote>
  <w:endnote w:type="continuationSeparator" w:id="0">
    <w:p w:rsidR="00DE33B2" w:rsidRDefault="00DE33B2" w:rsidP="0079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61B" w:rsidRDefault="00F436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86" w:rsidRDefault="00795286" w:rsidP="00795286">
    <w:pPr>
      <w:pStyle w:val="Footer"/>
      <w:tabs>
        <w:tab w:val="clear" w:pos="4513"/>
        <w:tab w:val="clear" w:pos="9026"/>
        <w:tab w:val="left" w:pos="1530"/>
      </w:tabs>
    </w:pPr>
    <w:r>
      <w:tab/>
    </w:r>
    <w:r w:rsidRPr="001C7E64">
      <w:rPr>
        <w:noProof/>
        <w:lang w:eastAsia="en-GB"/>
      </w:rPr>
      <w:drawing>
        <wp:anchor distT="0" distB="0" distL="114300" distR="114300" simplePos="0" relativeHeight="251659264" behindDoc="1" locked="0" layoutInCell="1" allowOverlap="1" wp14:anchorId="29FB63E7" wp14:editId="2C346252">
          <wp:simplePos x="0" y="0"/>
          <wp:positionH relativeFrom="column">
            <wp:posOffset>-419100</wp:posOffset>
          </wp:positionH>
          <wp:positionV relativeFrom="paragraph">
            <wp:posOffset>-908685</wp:posOffset>
          </wp:positionV>
          <wp:extent cx="7529195" cy="1514475"/>
          <wp:effectExtent l="0" t="0" r="0" b="9525"/>
          <wp:wrapNone/>
          <wp:docPr id="3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b="5932"/>
                  <a:stretch/>
                </pic:blipFill>
                <pic:spPr bwMode="auto">
                  <a:xfrm>
                    <a:off x="0" y="0"/>
                    <a:ext cx="7529195" cy="151447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61B" w:rsidRDefault="00F43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3B2" w:rsidRDefault="00DE33B2" w:rsidP="00795286">
      <w:pPr>
        <w:spacing w:after="0" w:line="240" w:lineRule="auto"/>
      </w:pPr>
      <w:r>
        <w:separator/>
      </w:r>
    </w:p>
  </w:footnote>
  <w:footnote w:type="continuationSeparator" w:id="0">
    <w:p w:rsidR="00DE33B2" w:rsidRDefault="00DE33B2" w:rsidP="00795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61B" w:rsidRDefault="00F43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61B" w:rsidRDefault="00F43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61B" w:rsidRDefault="00F436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0A2"/>
    <w:rsid w:val="00021BC0"/>
    <w:rsid w:val="0002604B"/>
    <w:rsid w:val="00033BDA"/>
    <w:rsid w:val="000A1B7E"/>
    <w:rsid w:val="00223CF4"/>
    <w:rsid w:val="002D0468"/>
    <w:rsid w:val="002E4B4F"/>
    <w:rsid w:val="0031065B"/>
    <w:rsid w:val="0031075F"/>
    <w:rsid w:val="003D00A2"/>
    <w:rsid w:val="004D3F36"/>
    <w:rsid w:val="00540249"/>
    <w:rsid w:val="00622353"/>
    <w:rsid w:val="0062709D"/>
    <w:rsid w:val="00676884"/>
    <w:rsid w:val="00795286"/>
    <w:rsid w:val="009F3E21"/>
    <w:rsid w:val="00A10213"/>
    <w:rsid w:val="00B24408"/>
    <w:rsid w:val="00B2705B"/>
    <w:rsid w:val="00BB7AB8"/>
    <w:rsid w:val="00BD4969"/>
    <w:rsid w:val="00DD0E86"/>
    <w:rsid w:val="00DE33B2"/>
    <w:rsid w:val="00E35FB6"/>
    <w:rsid w:val="00E458BE"/>
    <w:rsid w:val="00E572CF"/>
    <w:rsid w:val="00F43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134D52-3BD6-4608-860A-524EF982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0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00A2"/>
    <w:rPr>
      <w:color w:val="0000FF" w:themeColor="hyperlink"/>
      <w:u w:val="single"/>
    </w:rPr>
  </w:style>
  <w:style w:type="paragraph" w:styleId="Header">
    <w:name w:val="header"/>
    <w:basedOn w:val="Normal"/>
    <w:link w:val="HeaderChar"/>
    <w:uiPriority w:val="99"/>
    <w:unhideWhenUsed/>
    <w:rsid w:val="00795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286"/>
  </w:style>
  <w:style w:type="paragraph" w:styleId="Footer">
    <w:name w:val="footer"/>
    <w:basedOn w:val="Normal"/>
    <w:link w:val="FooterChar"/>
    <w:uiPriority w:val="99"/>
    <w:unhideWhenUsed/>
    <w:rsid w:val="00795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286"/>
  </w:style>
  <w:style w:type="character" w:styleId="FollowedHyperlink">
    <w:name w:val="FollowedHyperlink"/>
    <w:basedOn w:val="DefaultParagraphFont"/>
    <w:uiPriority w:val="99"/>
    <w:semiHidden/>
    <w:unhideWhenUsed/>
    <w:rsid w:val="006223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gb/microsoft-365/microsoft-teams/group-chat-software" TargetMode="External"/><Relationship Id="rId13" Type="http://schemas.openxmlformats.org/officeDocument/2006/relationships/hyperlink" Target="https://www.youtube.com/channel/UCAxW1XT0iEJo0TYlRfn6rYQ" TargetMode="External"/><Relationship Id="rId18" Type="http://schemas.openxmlformats.org/officeDocument/2006/relationships/hyperlink" Target="https://www.microsoft.com/en-gb/microsoft-365/microsoft-teams/group-chat-software"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microsoft.com/en-gb/microsoft-365/microsoft-teams/group-chat-software" TargetMode="External"/><Relationship Id="rId12" Type="http://schemas.openxmlformats.org/officeDocument/2006/relationships/hyperlink" Target="https://www.nettleham-junior.lincs.sch.uk/page/?title=Distance+Learning&amp;pid=30" TargetMode="External"/><Relationship Id="rId17" Type="http://schemas.openxmlformats.org/officeDocument/2006/relationships/hyperlink" Target="https://www.nettleham-junior.lincs.sch.uk/page/?title=Curriculum+Overview&amp;pid=27"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nettleham-junior.lincs.sch.uk/page/?title=Expectations&amp;pid=132" TargetMode="External"/><Relationship Id="rId20" Type="http://schemas.openxmlformats.org/officeDocument/2006/relationships/hyperlink" Target="https://www.youtube.com/NettlehamJunior" TargetMode="External"/><Relationship Id="rId1" Type="http://schemas.openxmlformats.org/officeDocument/2006/relationships/styles" Target="styles.xml"/><Relationship Id="rId6" Type="http://schemas.openxmlformats.org/officeDocument/2006/relationships/hyperlink" Target="https://www.microsoft.com/en-gb/microsoft-365/microsoft-teams/group-chat-software" TargetMode="External"/><Relationship Id="rId11" Type="http://schemas.openxmlformats.org/officeDocument/2006/relationships/hyperlink" Target="https://twitter.com/nettlehamjunior"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google.com/maps/@52.8382004,-2.3278149,6z"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Enquiries@Nettleham-Junior.Lincs.sch.uk" TargetMode="External"/><Relationship Id="rId19" Type="http://schemas.openxmlformats.org/officeDocument/2006/relationships/hyperlink" Target="https://www.microsoft.com/en-gb/microsoft-365/microsoft-teams/group-chat-software" TargetMode="External"/><Relationship Id="rId4" Type="http://schemas.openxmlformats.org/officeDocument/2006/relationships/footnotes" Target="footnotes.xml"/><Relationship Id="rId9" Type="http://schemas.openxmlformats.org/officeDocument/2006/relationships/hyperlink" Target="mailto:Year3@Nettleham-Junior.Lincs.sch.uk" TargetMode="External"/><Relationship Id="rId14" Type="http://schemas.openxmlformats.org/officeDocument/2006/relationships/hyperlink" Target="https://www.nhm.ac.uk/take-part/try-this-at-home.html"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1259</Words>
  <Characters>7179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 Spowage</dc:creator>
  <cp:lastModifiedBy>David Gibbons</cp:lastModifiedBy>
  <cp:revision>2</cp:revision>
  <dcterms:created xsi:type="dcterms:W3CDTF">2022-01-25T12:38:00Z</dcterms:created>
  <dcterms:modified xsi:type="dcterms:W3CDTF">2022-01-25T12:38:00Z</dcterms:modified>
</cp:coreProperties>
</file>